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7457A" w14:textId="29816F8A" w:rsidR="004F1AC3" w:rsidRDefault="004F1AC3" w:rsidP="0090272F">
      <w:pPr>
        <w:pStyle w:val="Default"/>
        <w:jc w:val="center"/>
        <w:rPr>
          <w:rFonts w:ascii="FS Me" w:hAnsi="FS Me"/>
          <w:b/>
          <w:color w:val="auto"/>
          <w:sz w:val="20"/>
          <w:szCs w:val="20"/>
        </w:rPr>
      </w:pPr>
      <w:r>
        <w:rPr>
          <w:noProof/>
          <w:lang w:eastAsia="en-GB"/>
        </w:rPr>
        <w:drawing>
          <wp:inline distT="0" distB="0" distL="0" distR="0" wp14:anchorId="401598AF" wp14:editId="2BBC0EC9">
            <wp:extent cx="1466850" cy="502685"/>
            <wp:effectExtent l="0" t="0" r="0" b="0"/>
            <wp:docPr id="1" name="Picture 1" descr="cid:image001.jpg@01D3C28A.C71E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3C28A.C71E183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13830" cy="518785"/>
                    </a:xfrm>
                    <a:prstGeom prst="rect">
                      <a:avLst/>
                    </a:prstGeom>
                    <a:noFill/>
                    <a:ln>
                      <a:noFill/>
                    </a:ln>
                  </pic:spPr>
                </pic:pic>
              </a:graphicData>
            </a:graphic>
          </wp:inline>
        </w:drawing>
      </w:r>
    </w:p>
    <w:p w14:paraId="3A37CA07" w14:textId="77777777" w:rsidR="004F1AC3" w:rsidRDefault="004F1AC3" w:rsidP="0090272F">
      <w:pPr>
        <w:pStyle w:val="Default"/>
        <w:jc w:val="center"/>
        <w:rPr>
          <w:rFonts w:ascii="FS Me" w:hAnsi="FS Me"/>
          <w:b/>
          <w:color w:val="auto"/>
          <w:sz w:val="20"/>
          <w:szCs w:val="20"/>
        </w:rPr>
      </w:pPr>
    </w:p>
    <w:p w14:paraId="6241835F" w14:textId="77777777" w:rsidR="0090272F" w:rsidRPr="002D267B" w:rsidRDefault="0090272F" w:rsidP="0090272F">
      <w:pPr>
        <w:pStyle w:val="Default"/>
        <w:jc w:val="center"/>
        <w:rPr>
          <w:rFonts w:ascii="FS Me" w:hAnsi="FS Me"/>
          <w:b/>
          <w:color w:val="auto"/>
          <w:sz w:val="22"/>
          <w:szCs w:val="22"/>
        </w:rPr>
      </w:pPr>
      <w:r w:rsidRPr="002D267B">
        <w:rPr>
          <w:rFonts w:ascii="FS Me" w:hAnsi="FS Me"/>
          <w:b/>
          <w:color w:val="auto"/>
          <w:sz w:val="22"/>
          <w:szCs w:val="22"/>
        </w:rPr>
        <w:t>GENDER PAY GAP REPORT MARCH 2018</w:t>
      </w:r>
    </w:p>
    <w:p w14:paraId="62418360" w14:textId="77777777" w:rsidR="0090272F" w:rsidRPr="002D267B" w:rsidRDefault="0090272F" w:rsidP="0090272F">
      <w:pPr>
        <w:pStyle w:val="Default"/>
        <w:jc w:val="center"/>
        <w:rPr>
          <w:rFonts w:ascii="FS Me" w:hAnsi="FS Me"/>
          <w:color w:val="auto"/>
          <w:sz w:val="22"/>
          <w:szCs w:val="22"/>
        </w:rPr>
      </w:pPr>
    </w:p>
    <w:p w14:paraId="62418361" w14:textId="134CBF1C" w:rsidR="00C108DF" w:rsidRPr="002D267B" w:rsidRDefault="00C108DF" w:rsidP="00C108DF">
      <w:pPr>
        <w:pStyle w:val="Default"/>
        <w:rPr>
          <w:rFonts w:ascii="FS Me" w:hAnsi="FS Me"/>
          <w:color w:val="auto"/>
          <w:sz w:val="22"/>
          <w:szCs w:val="22"/>
        </w:rPr>
      </w:pPr>
      <w:r w:rsidRPr="002D267B">
        <w:rPr>
          <w:rFonts w:ascii="FS Me" w:hAnsi="FS Me"/>
          <w:color w:val="auto"/>
          <w:sz w:val="22"/>
          <w:szCs w:val="22"/>
        </w:rPr>
        <w:t xml:space="preserve">Barnsley College is committed to equality of opportunity and to ensuring that staff are paid equally for doing the same work. We have demonstrated this by basing our pay structures on objective job evaluation criteria. We are also committed to addressing any disproportionate representation within the workforce through our recruitment </w:t>
      </w:r>
      <w:r w:rsidR="002D267B" w:rsidRPr="002D267B">
        <w:rPr>
          <w:rFonts w:ascii="FS Me" w:hAnsi="FS Me"/>
          <w:color w:val="auto"/>
          <w:sz w:val="22"/>
          <w:szCs w:val="22"/>
        </w:rPr>
        <w:t xml:space="preserve">and development </w:t>
      </w:r>
      <w:r w:rsidRPr="002D267B">
        <w:rPr>
          <w:rFonts w:ascii="FS Me" w:hAnsi="FS Me"/>
          <w:color w:val="auto"/>
          <w:sz w:val="22"/>
          <w:szCs w:val="22"/>
        </w:rPr>
        <w:t xml:space="preserve">strategies. </w:t>
      </w:r>
    </w:p>
    <w:p w14:paraId="62418362" w14:textId="77777777" w:rsidR="00C108DF" w:rsidRPr="002D267B" w:rsidRDefault="00C108DF" w:rsidP="00C108DF">
      <w:pPr>
        <w:pStyle w:val="Default"/>
        <w:rPr>
          <w:rFonts w:ascii="FS Me" w:hAnsi="FS Me"/>
          <w:color w:val="auto"/>
          <w:sz w:val="22"/>
          <w:szCs w:val="22"/>
        </w:rPr>
      </w:pPr>
    </w:p>
    <w:p w14:paraId="62418363" w14:textId="24A1E360" w:rsidR="00C108DF" w:rsidRPr="002D267B" w:rsidRDefault="00C108DF" w:rsidP="00C108DF">
      <w:pPr>
        <w:shd w:val="clear" w:color="auto" w:fill="FFFFFF"/>
        <w:rPr>
          <w:rFonts w:ascii="FS Me" w:hAnsi="FS Me" w:cs="GothamNarrow-Book"/>
        </w:rPr>
      </w:pPr>
      <w:r w:rsidRPr="002D267B">
        <w:rPr>
          <w:rFonts w:ascii="FS Me" w:hAnsi="FS Me" w:cs="GothamNarrow-Book"/>
        </w:rPr>
        <w:t>Any organisation employing 250 or more employees must publicly report on its gender pay gap. The gender pay gap shows the difference in the average and median earnings between all men and women in an organisation. We are required to report in six different ways: the mean (average) and median (middle point) gender pay gaps; the mean and median gender bonus gaps; the proportion of men and women who received bonuses; and the number of men and women in each quartile band.</w:t>
      </w:r>
    </w:p>
    <w:p w14:paraId="62418365" w14:textId="77777777" w:rsidR="00C108DF" w:rsidRPr="002D267B" w:rsidRDefault="00C108DF" w:rsidP="00C108DF">
      <w:pPr>
        <w:autoSpaceDE w:val="0"/>
        <w:autoSpaceDN w:val="0"/>
        <w:adjustRightInd w:val="0"/>
        <w:rPr>
          <w:rFonts w:ascii="FS Me" w:hAnsi="FS Me" w:cs="GothamNarrow-Book"/>
        </w:rPr>
      </w:pPr>
      <w:r w:rsidRPr="002D267B">
        <w:rPr>
          <w:rFonts w:ascii="FS Me" w:hAnsi="FS Me" w:cs="GothamNarrow-Book"/>
        </w:rPr>
        <w:t>The results for the college are as follows:</w:t>
      </w:r>
    </w:p>
    <w:tbl>
      <w:tblPr>
        <w:tblStyle w:val="TableGrid"/>
        <w:tblW w:w="0" w:type="auto"/>
        <w:tblLook w:val="04A0" w:firstRow="1" w:lastRow="0" w:firstColumn="1" w:lastColumn="0" w:noHBand="0" w:noVBand="1"/>
      </w:tblPr>
      <w:tblGrid>
        <w:gridCol w:w="3005"/>
        <w:gridCol w:w="1810"/>
        <w:gridCol w:w="1843"/>
      </w:tblGrid>
      <w:tr w:rsidR="00C108DF" w:rsidRPr="002D267B" w14:paraId="62418369" w14:textId="77777777" w:rsidTr="00C108DF">
        <w:tc>
          <w:tcPr>
            <w:tcW w:w="3005" w:type="dxa"/>
            <w:shd w:val="clear" w:color="auto" w:fill="A6A6A6" w:themeFill="background1" w:themeFillShade="A6"/>
          </w:tcPr>
          <w:p w14:paraId="62418366" w14:textId="77777777" w:rsidR="00C108DF" w:rsidRPr="002D267B" w:rsidRDefault="00C108DF" w:rsidP="00C108DF">
            <w:pPr>
              <w:autoSpaceDE w:val="0"/>
              <w:autoSpaceDN w:val="0"/>
              <w:adjustRightInd w:val="0"/>
              <w:rPr>
                <w:rFonts w:ascii="FS Me" w:hAnsi="FS Me" w:cs="GothamNarrow-Book"/>
              </w:rPr>
            </w:pPr>
          </w:p>
        </w:tc>
        <w:tc>
          <w:tcPr>
            <w:tcW w:w="1810" w:type="dxa"/>
          </w:tcPr>
          <w:p w14:paraId="62418367" w14:textId="77777777" w:rsidR="00C108DF" w:rsidRPr="002D267B" w:rsidRDefault="00C108DF" w:rsidP="00C108DF">
            <w:pPr>
              <w:autoSpaceDE w:val="0"/>
              <w:autoSpaceDN w:val="0"/>
              <w:adjustRightInd w:val="0"/>
              <w:jc w:val="center"/>
              <w:rPr>
                <w:rFonts w:ascii="FS Me" w:hAnsi="FS Me" w:cs="GothamNarrow-Book"/>
                <w:b/>
              </w:rPr>
            </w:pPr>
            <w:r w:rsidRPr="002D267B">
              <w:rPr>
                <w:rFonts w:ascii="FS Me" w:hAnsi="FS Me" w:cs="GothamNarrow-Book"/>
                <w:b/>
              </w:rPr>
              <w:t>Mean</w:t>
            </w:r>
          </w:p>
        </w:tc>
        <w:tc>
          <w:tcPr>
            <w:tcW w:w="1843" w:type="dxa"/>
          </w:tcPr>
          <w:p w14:paraId="62418368" w14:textId="77777777" w:rsidR="00C108DF" w:rsidRPr="002D267B" w:rsidRDefault="00C108DF" w:rsidP="00C108DF">
            <w:pPr>
              <w:autoSpaceDE w:val="0"/>
              <w:autoSpaceDN w:val="0"/>
              <w:adjustRightInd w:val="0"/>
              <w:jc w:val="center"/>
              <w:rPr>
                <w:rFonts w:ascii="FS Me" w:hAnsi="FS Me" w:cs="GothamNarrow-Book"/>
                <w:b/>
              </w:rPr>
            </w:pPr>
            <w:r w:rsidRPr="002D267B">
              <w:rPr>
                <w:rFonts w:ascii="FS Me" w:hAnsi="FS Me" w:cs="GothamNarrow-Book"/>
                <w:b/>
              </w:rPr>
              <w:t>Median</w:t>
            </w:r>
          </w:p>
        </w:tc>
      </w:tr>
      <w:tr w:rsidR="00C108DF" w:rsidRPr="002D267B" w14:paraId="6241836D" w14:textId="77777777" w:rsidTr="00C108DF">
        <w:tc>
          <w:tcPr>
            <w:tcW w:w="3005" w:type="dxa"/>
          </w:tcPr>
          <w:p w14:paraId="6241836A" w14:textId="77777777" w:rsidR="00C108DF" w:rsidRPr="002D267B" w:rsidRDefault="00C108DF" w:rsidP="00C108DF">
            <w:pPr>
              <w:autoSpaceDE w:val="0"/>
              <w:autoSpaceDN w:val="0"/>
              <w:adjustRightInd w:val="0"/>
              <w:rPr>
                <w:rFonts w:ascii="FS Me" w:hAnsi="FS Me" w:cs="GothamNarrow-Book"/>
                <w:b/>
              </w:rPr>
            </w:pPr>
            <w:r w:rsidRPr="002D267B">
              <w:rPr>
                <w:rFonts w:ascii="FS Me" w:hAnsi="FS Me" w:cs="GothamNarrow-Book"/>
                <w:b/>
              </w:rPr>
              <w:t>Gender Pay Gap</w:t>
            </w:r>
          </w:p>
        </w:tc>
        <w:tc>
          <w:tcPr>
            <w:tcW w:w="1810" w:type="dxa"/>
          </w:tcPr>
          <w:p w14:paraId="6241836B" w14:textId="77777777" w:rsidR="00C108DF" w:rsidRPr="002D267B" w:rsidRDefault="00C108DF" w:rsidP="00C108DF">
            <w:pPr>
              <w:autoSpaceDE w:val="0"/>
              <w:autoSpaceDN w:val="0"/>
              <w:adjustRightInd w:val="0"/>
              <w:jc w:val="center"/>
              <w:rPr>
                <w:rFonts w:ascii="FS Me" w:hAnsi="FS Me" w:cs="GothamNarrow-Book"/>
              </w:rPr>
            </w:pPr>
            <w:r w:rsidRPr="002D267B">
              <w:rPr>
                <w:rFonts w:ascii="FS Me" w:hAnsi="FS Me" w:cs="GothamNarrow-Book"/>
              </w:rPr>
              <w:t>10.3%</w:t>
            </w:r>
          </w:p>
        </w:tc>
        <w:tc>
          <w:tcPr>
            <w:tcW w:w="1843" w:type="dxa"/>
          </w:tcPr>
          <w:p w14:paraId="6241836C" w14:textId="0CC5435D" w:rsidR="00C108DF" w:rsidRPr="002D267B" w:rsidRDefault="00C108DF" w:rsidP="00EC728A">
            <w:pPr>
              <w:autoSpaceDE w:val="0"/>
              <w:autoSpaceDN w:val="0"/>
              <w:adjustRightInd w:val="0"/>
              <w:jc w:val="center"/>
              <w:rPr>
                <w:rFonts w:ascii="FS Me" w:hAnsi="FS Me" w:cs="GothamNarrow-Book"/>
              </w:rPr>
            </w:pPr>
            <w:r w:rsidRPr="002D267B">
              <w:rPr>
                <w:rFonts w:ascii="FS Me" w:hAnsi="FS Me" w:cs="GothamNarrow-Book"/>
              </w:rPr>
              <w:t>1</w:t>
            </w:r>
            <w:r w:rsidR="00EC728A" w:rsidRPr="002D267B">
              <w:rPr>
                <w:rFonts w:ascii="FS Me" w:hAnsi="FS Me" w:cs="GothamNarrow-Book"/>
              </w:rPr>
              <w:t>1</w:t>
            </w:r>
            <w:r w:rsidRPr="002D267B">
              <w:rPr>
                <w:rFonts w:ascii="FS Me" w:hAnsi="FS Me" w:cs="GothamNarrow-Book"/>
              </w:rPr>
              <w:t>.</w:t>
            </w:r>
            <w:r w:rsidR="00EC728A" w:rsidRPr="002D267B">
              <w:rPr>
                <w:rFonts w:ascii="FS Me" w:hAnsi="FS Me" w:cs="GothamNarrow-Book"/>
              </w:rPr>
              <w:t>8</w:t>
            </w:r>
            <w:r w:rsidRPr="002D267B">
              <w:rPr>
                <w:rFonts w:ascii="FS Me" w:hAnsi="FS Me" w:cs="GothamNarrow-Book"/>
              </w:rPr>
              <w:t>%</w:t>
            </w:r>
          </w:p>
        </w:tc>
      </w:tr>
      <w:tr w:rsidR="00C108DF" w:rsidRPr="002D267B" w14:paraId="62418371" w14:textId="77777777" w:rsidTr="00C108DF">
        <w:tc>
          <w:tcPr>
            <w:tcW w:w="3005" w:type="dxa"/>
          </w:tcPr>
          <w:p w14:paraId="6241836E" w14:textId="77777777" w:rsidR="00C108DF" w:rsidRPr="002D267B" w:rsidRDefault="00C108DF" w:rsidP="00C108DF">
            <w:pPr>
              <w:autoSpaceDE w:val="0"/>
              <w:autoSpaceDN w:val="0"/>
              <w:adjustRightInd w:val="0"/>
              <w:rPr>
                <w:rFonts w:ascii="FS Me" w:hAnsi="FS Me" w:cs="GothamNarrow-Book"/>
                <w:b/>
              </w:rPr>
            </w:pPr>
            <w:r w:rsidRPr="002D267B">
              <w:rPr>
                <w:rFonts w:ascii="FS Me" w:hAnsi="FS Me" w:cs="GothamNarrow-Book"/>
                <w:b/>
              </w:rPr>
              <w:t>Bonus Pay Gap</w:t>
            </w:r>
          </w:p>
        </w:tc>
        <w:tc>
          <w:tcPr>
            <w:tcW w:w="1810" w:type="dxa"/>
          </w:tcPr>
          <w:p w14:paraId="6241836F" w14:textId="77777777" w:rsidR="00C108DF" w:rsidRPr="002D267B" w:rsidRDefault="00C108DF" w:rsidP="00C108DF">
            <w:pPr>
              <w:autoSpaceDE w:val="0"/>
              <w:autoSpaceDN w:val="0"/>
              <w:adjustRightInd w:val="0"/>
              <w:jc w:val="center"/>
              <w:rPr>
                <w:rFonts w:ascii="FS Me" w:hAnsi="FS Me" w:cs="GothamNarrow-Book"/>
              </w:rPr>
            </w:pPr>
            <w:r w:rsidRPr="002D267B">
              <w:rPr>
                <w:rFonts w:ascii="FS Me" w:hAnsi="FS Me" w:cs="GothamNarrow-Book"/>
              </w:rPr>
              <w:t>31.8%</w:t>
            </w:r>
          </w:p>
        </w:tc>
        <w:tc>
          <w:tcPr>
            <w:tcW w:w="1843" w:type="dxa"/>
          </w:tcPr>
          <w:p w14:paraId="62418370" w14:textId="77777777" w:rsidR="00C108DF" w:rsidRPr="002D267B" w:rsidRDefault="00C108DF" w:rsidP="00C108DF">
            <w:pPr>
              <w:autoSpaceDE w:val="0"/>
              <w:autoSpaceDN w:val="0"/>
              <w:adjustRightInd w:val="0"/>
              <w:jc w:val="center"/>
              <w:rPr>
                <w:rFonts w:ascii="FS Me" w:hAnsi="FS Me" w:cs="GothamNarrow-Book"/>
              </w:rPr>
            </w:pPr>
            <w:r w:rsidRPr="002D267B">
              <w:rPr>
                <w:rFonts w:ascii="FS Me" w:hAnsi="FS Me" w:cs="GothamNarrow-Book"/>
              </w:rPr>
              <w:t>9.1%</w:t>
            </w:r>
          </w:p>
        </w:tc>
      </w:tr>
    </w:tbl>
    <w:p w14:paraId="62418372" w14:textId="77777777" w:rsidR="00C108DF" w:rsidRPr="002D267B" w:rsidRDefault="00C108DF" w:rsidP="00C108DF">
      <w:pPr>
        <w:numPr>
          <w:ilvl w:val="0"/>
          <w:numId w:val="1"/>
        </w:numPr>
        <w:shd w:val="clear" w:color="auto" w:fill="FFFFFF"/>
        <w:spacing w:before="100" w:beforeAutospacing="1" w:after="0" w:line="240" w:lineRule="auto"/>
        <w:rPr>
          <w:rFonts w:ascii="FS Me" w:eastAsia="Times New Roman" w:hAnsi="FS Me" w:cs="Arial"/>
          <w:lang w:eastAsia="en-GB"/>
        </w:rPr>
      </w:pPr>
      <w:r w:rsidRPr="002D267B">
        <w:rPr>
          <w:rFonts w:ascii="FS Me" w:eastAsia="Times New Roman" w:hAnsi="FS Me" w:cs="Arial"/>
          <w:lang w:eastAsia="en-GB"/>
        </w:rPr>
        <w:t>Proportion of male employees receiving a bonus: 1.2%</w:t>
      </w:r>
    </w:p>
    <w:p w14:paraId="62418373" w14:textId="77777777" w:rsidR="00C108DF" w:rsidRPr="002D267B" w:rsidRDefault="00C108DF" w:rsidP="00C108DF">
      <w:pPr>
        <w:numPr>
          <w:ilvl w:val="0"/>
          <w:numId w:val="1"/>
        </w:numPr>
        <w:shd w:val="clear" w:color="auto" w:fill="FFFFFF"/>
        <w:spacing w:before="100" w:beforeAutospacing="1" w:after="0" w:line="240" w:lineRule="auto"/>
        <w:rPr>
          <w:rFonts w:ascii="FS Me" w:eastAsia="Times New Roman" w:hAnsi="FS Me" w:cs="Arial"/>
          <w:lang w:eastAsia="en-GB"/>
        </w:rPr>
      </w:pPr>
      <w:r w:rsidRPr="002D267B">
        <w:rPr>
          <w:rFonts w:ascii="FS Me" w:eastAsia="Times New Roman" w:hAnsi="FS Me" w:cs="Arial"/>
          <w:lang w:eastAsia="en-GB"/>
        </w:rPr>
        <w:t>Proportion of female employees receiving a bonus: 0.2%.</w:t>
      </w:r>
    </w:p>
    <w:p w14:paraId="1B55AED7" w14:textId="77777777" w:rsidR="004F1AC3" w:rsidRPr="002D267B" w:rsidRDefault="004F1AC3" w:rsidP="00C108DF">
      <w:pPr>
        <w:shd w:val="clear" w:color="auto" w:fill="FFFFFF"/>
        <w:rPr>
          <w:rFonts w:ascii="FS Me" w:eastAsia="Times New Roman" w:hAnsi="FS Me" w:cs="Arial"/>
          <w:bCs/>
          <w:lang w:eastAsia="en-GB"/>
        </w:rPr>
      </w:pPr>
    </w:p>
    <w:p w14:paraId="6C155E45" w14:textId="04F1237E" w:rsidR="007B6C9F" w:rsidRPr="002D267B" w:rsidRDefault="007B6C9F" w:rsidP="00C108DF">
      <w:pPr>
        <w:shd w:val="clear" w:color="auto" w:fill="FFFFFF"/>
        <w:rPr>
          <w:rFonts w:ascii="FS Me" w:eastAsia="Times New Roman" w:hAnsi="FS Me" w:cs="Arial"/>
          <w:b/>
          <w:bCs/>
          <w:lang w:eastAsia="en-GB"/>
        </w:rPr>
      </w:pPr>
      <w:r w:rsidRPr="002D267B">
        <w:rPr>
          <w:rFonts w:ascii="FS Me" w:eastAsia="Times New Roman" w:hAnsi="FS Me" w:cs="Arial"/>
          <w:bCs/>
          <w:lang w:eastAsia="en-GB"/>
        </w:rPr>
        <w:t>The proportions of males and females in each quartile band are as follows:</w:t>
      </w:r>
    </w:p>
    <w:tbl>
      <w:tblPr>
        <w:tblStyle w:val="TableGrid"/>
        <w:tblW w:w="0" w:type="auto"/>
        <w:tblLook w:val="04A0" w:firstRow="1" w:lastRow="0" w:firstColumn="1" w:lastColumn="0" w:noHBand="0" w:noVBand="1"/>
      </w:tblPr>
      <w:tblGrid>
        <w:gridCol w:w="1129"/>
        <w:gridCol w:w="1843"/>
        <w:gridCol w:w="1843"/>
        <w:gridCol w:w="1843"/>
      </w:tblGrid>
      <w:tr w:rsidR="00E43D3E" w:rsidRPr="002D267B" w14:paraId="6519DA0E" w14:textId="77777777" w:rsidTr="007B6C9F">
        <w:tc>
          <w:tcPr>
            <w:tcW w:w="1129" w:type="dxa"/>
          </w:tcPr>
          <w:p w14:paraId="3FEA9038" w14:textId="409E5F2C" w:rsidR="00E43D3E" w:rsidRPr="002D267B" w:rsidRDefault="00E43D3E" w:rsidP="007B6C9F">
            <w:pPr>
              <w:jc w:val="center"/>
              <w:rPr>
                <w:rFonts w:ascii="FS Me" w:eastAsia="Times New Roman" w:hAnsi="FS Me" w:cs="Arial"/>
                <w:b/>
                <w:bCs/>
                <w:lang w:eastAsia="en-GB"/>
              </w:rPr>
            </w:pPr>
            <w:r w:rsidRPr="002D267B">
              <w:rPr>
                <w:rFonts w:ascii="FS Me" w:eastAsia="Times New Roman" w:hAnsi="FS Me" w:cs="Arial"/>
                <w:b/>
                <w:bCs/>
                <w:lang w:eastAsia="en-GB"/>
              </w:rPr>
              <w:t>Band</w:t>
            </w:r>
          </w:p>
        </w:tc>
        <w:tc>
          <w:tcPr>
            <w:tcW w:w="1843" w:type="dxa"/>
          </w:tcPr>
          <w:p w14:paraId="24AB7C47" w14:textId="364DB371" w:rsidR="00E43D3E" w:rsidRPr="002D267B" w:rsidRDefault="00E43D3E" w:rsidP="007B6C9F">
            <w:pPr>
              <w:jc w:val="center"/>
              <w:rPr>
                <w:rFonts w:ascii="FS Me" w:eastAsia="Times New Roman" w:hAnsi="FS Me" w:cs="Arial"/>
                <w:b/>
                <w:bCs/>
                <w:lang w:eastAsia="en-GB"/>
              </w:rPr>
            </w:pPr>
            <w:r w:rsidRPr="002D267B">
              <w:rPr>
                <w:rFonts w:ascii="FS Me" w:eastAsia="Times New Roman" w:hAnsi="FS Me" w:cs="Arial"/>
                <w:b/>
                <w:bCs/>
                <w:lang w:eastAsia="en-GB"/>
              </w:rPr>
              <w:t>Males</w:t>
            </w:r>
          </w:p>
        </w:tc>
        <w:tc>
          <w:tcPr>
            <w:tcW w:w="1843" w:type="dxa"/>
          </w:tcPr>
          <w:p w14:paraId="61CB71A7" w14:textId="4BAE4652" w:rsidR="00E43D3E" w:rsidRPr="002D267B" w:rsidRDefault="00E43D3E" w:rsidP="007B6C9F">
            <w:pPr>
              <w:jc w:val="center"/>
              <w:rPr>
                <w:rFonts w:ascii="FS Me" w:eastAsia="Times New Roman" w:hAnsi="FS Me" w:cs="Arial"/>
                <w:b/>
                <w:bCs/>
                <w:lang w:eastAsia="en-GB"/>
              </w:rPr>
            </w:pPr>
            <w:r w:rsidRPr="002D267B">
              <w:rPr>
                <w:rFonts w:ascii="FS Me" w:eastAsia="Times New Roman" w:hAnsi="FS Me" w:cs="Arial"/>
                <w:b/>
                <w:bCs/>
                <w:lang w:eastAsia="en-GB"/>
              </w:rPr>
              <w:t>Females</w:t>
            </w:r>
          </w:p>
        </w:tc>
        <w:tc>
          <w:tcPr>
            <w:tcW w:w="1843" w:type="dxa"/>
          </w:tcPr>
          <w:p w14:paraId="54D406E8" w14:textId="73E202D5" w:rsidR="00E43D3E" w:rsidRPr="002D267B" w:rsidRDefault="006B0923" w:rsidP="00C108DF">
            <w:pPr>
              <w:rPr>
                <w:rFonts w:ascii="FS Me" w:eastAsia="Times New Roman" w:hAnsi="FS Me" w:cs="Arial"/>
                <w:b/>
                <w:bCs/>
                <w:lang w:eastAsia="en-GB"/>
              </w:rPr>
            </w:pPr>
            <w:r w:rsidRPr="002D267B">
              <w:rPr>
                <w:rFonts w:ascii="FS Me" w:eastAsia="Times New Roman" w:hAnsi="FS Me" w:cs="Arial"/>
                <w:b/>
                <w:bCs/>
                <w:lang w:eastAsia="en-GB"/>
              </w:rPr>
              <w:t>Quartile</w:t>
            </w:r>
          </w:p>
        </w:tc>
      </w:tr>
      <w:tr w:rsidR="00E43D3E" w:rsidRPr="002D267B" w14:paraId="1E834E4E" w14:textId="77777777" w:rsidTr="007B6C9F">
        <w:tc>
          <w:tcPr>
            <w:tcW w:w="1129" w:type="dxa"/>
          </w:tcPr>
          <w:p w14:paraId="2BCF3AE1" w14:textId="31D965C0" w:rsidR="00E43D3E" w:rsidRPr="002D267B" w:rsidRDefault="00E43D3E" w:rsidP="007B6C9F">
            <w:pPr>
              <w:jc w:val="center"/>
              <w:rPr>
                <w:rFonts w:ascii="FS Me" w:eastAsia="Times New Roman" w:hAnsi="FS Me" w:cs="Arial"/>
                <w:bCs/>
                <w:lang w:eastAsia="en-GB"/>
              </w:rPr>
            </w:pPr>
            <w:r w:rsidRPr="002D267B">
              <w:rPr>
                <w:rFonts w:ascii="FS Me" w:eastAsia="Times New Roman" w:hAnsi="FS Me" w:cs="Arial"/>
                <w:bCs/>
                <w:lang w:eastAsia="en-GB"/>
              </w:rPr>
              <w:t>A</w:t>
            </w:r>
          </w:p>
        </w:tc>
        <w:tc>
          <w:tcPr>
            <w:tcW w:w="1843" w:type="dxa"/>
          </w:tcPr>
          <w:p w14:paraId="4812A3E0" w14:textId="52D41F4C" w:rsidR="00E43D3E" w:rsidRPr="002D267B" w:rsidRDefault="00E43D3E" w:rsidP="007B6C9F">
            <w:pPr>
              <w:jc w:val="center"/>
              <w:rPr>
                <w:rFonts w:ascii="FS Me" w:eastAsia="Times New Roman" w:hAnsi="FS Me" w:cs="Arial"/>
                <w:bCs/>
                <w:lang w:eastAsia="en-GB"/>
              </w:rPr>
            </w:pPr>
            <w:r w:rsidRPr="002D267B">
              <w:rPr>
                <w:rFonts w:ascii="FS Me" w:eastAsia="Times New Roman" w:hAnsi="FS Me" w:cs="Arial"/>
                <w:bCs/>
                <w:lang w:eastAsia="en-GB"/>
              </w:rPr>
              <w:t>31.25%</w:t>
            </w:r>
          </w:p>
        </w:tc>
        <w:tc>
          <w:tcPr>
            <w:tcW w:w="1843" w:type="dxa"/>
          </w:tcPr>
          <w:p w14:paraId="0E25B5EC" w14:textId="570A3DE2" w:rsidR="00E43D3E" w:rsidRPr="002D267B" w:rsidRDefault="00E43D3E" w:rsidP="007B6C9F">
            <w:pPr>
              <w:jc w:val="center"/>
              <w:rPr>
                <w:rFonts w:ascii="FS Me" w:eastAsia="Times New Roman" w:hAnsi="FS Me" w:cs="Arial"/>
                <w:bCs/>
                <w:lang w:eastAsia="en-GB"/>
              </w:rPr>
            </w:pPr>
            <w:r w:rsidRPr="002D267B">
              <w:rPr>
                <w:rFonts w:ascii="FS Me" w:eastAsia="Times New Roman" w:hAnsi="FS Me" w:cs="Arial"/>
                <w:bCs/>
                <w:lang w:eastAsia="en-GB"/>
              </w:rPr>
              <w:t>68.75%</w:t>
            </w:r>
          </w:p>
        </w:tc>
        <w:tc>
          <w:tcPr>
            <w:tcW w:w="1843" w:type="dxa"/>
          </w:tcPr>
          <w:p w14:paraId="57C0E7A3" w14:textId="26D7F354" w:rsidR="00E43D3E" w:rsidRPr="002D267B" w:rsidRDefault="006B0923" w:rsidP="00C108DF">
            <w:pPr>
              <w:rPr>
                <w:rFonts w:ascii="FS Me" w:eastAsia="Times New Roman" w:hAnsi="FS Me" w:cs="Arial"/>
                <w:bCs/>
                <w:lang w:eastAsia="en-GB"/>
              </w:rPr>
            </w:pPr>
            <w:r w:rsidRPr="002D267B">
              <w:rPr>
                <w:rFonts w:ascii="FS Me" w:eastAsia="Times New Roman" w:hAnsi="FS Me" w:cs="Arial"/>
                <w:bCs/>
                <w:lang w:eastAsia="en-GB"/>
              </w:rPr>
              <w:t>Lower</w:t>
            </w:r>
          </w:p>
        </w:tc>
      </w:tr>
      <w:tr w:rsidR="00E43D3E" w:rsidRPr="002D267B" w14:paraId="27B01BB2" w14:textId="77777777" w:rsidTr="007B6C9F">
        <w:tc>
          <w:tcPr>
            <w:tcW w:w="1129" w:type="dxa"/>
          </w:tcPr>
          <w:p w14:paraId="2E5FC401" w14:textId="7C21529C" w:rsidR="00E43D3E" w:rsidRPr="002D267B" w:rsidRDefault="00E43D3E" w:rsidP="007B6C9F">
            <w:pPr>
              <w:jc w:val="center"/>
              <w:rPr>
                <w:rFonts w:ascii="FS Me" w:eastAsia="Times New Roman" w:hAnsi="FS Me" w:cs="Arial"/>
                <w:bCs/>
                <w:lang w:eastAsia="en-GB"/>
              </w:rPr>
            </w:pPr>
            <w:r w:rsidRPr="002D267B">
              <w:rPr>
                <w:rFonts w:ascii="FS Me" w:eastAsia="Times New Roman" w:hAnsi="FS Me" w:cs="Arial"/>
                <w:bCs/>
                <w:lang w:eastAsia="en-GB"/>
              </w:rPr>
              <w:t>B</w:t>
            </w:r>
          </w:p>
        </w:tc>
        <w:tc>
          <w:tcPr>
            <w:tcW w:w="1843" w:type="dxa"/>
          </w:tcPr>
          <w:p w14:paraId="2AEF20A6" w14:textId="0422B018" w:rsidR="00E43D3E" w:rsidRPr="002D267B" w:rsidRDefault="00ED74B8" w:rsidP="007B6C9F">
            <w:pPr>
              <w:jc w:val="center"/>
              <w:rPr>
                <w:rFonts w:ascii="FS Me" w:eastAsia="Times New Roman" w:hAnsi="FS Me" w:cs="Arial"/>
                <w:bCs/>
                <w:lang w:eastAsia="en-GB"/>
              </w:rPr>
            </w:pPr>
            <w:r>
              <w:rPr>
                <w:rFonts w:ascii="FS Me" w:eastAsia="Times New Roman" w:hAnsi="FS Me" w:cs="Arial"/>
                <w:bCs/>
                <w:lang w:eastAsia="en-GB"/>
              </w:rPr>
              <w:t>29.60</w:t>
            </w:r>
            <w:r w:rsidR="00E43D3E" w:rsidRPr="002D267B">
              <w:rPr>
                <w:rFonts w:ascii="FS Me" w:eastAsia="Times New Roman" w:hAnsi="FS Me" w:cs="Arial"/>
                <w:bCs/>
                <w:lang w:eastAsia="en-GB"/>
              </w:rPr>
              <w:t>%</w:t>
            </w:r>
          </w:p>
        </w:tc>
        <w:tc>
          <w:tcPr>
            <w:tcW w:w="1843" w:type="dxa"/>
          </w:tcPr>
          <w:p w14:paraId="32C44251" w14:textId="5E428872" w:rsidR="00E43D3E" w:rsidRPr="002D267B" w:rsidRDefault="00ED74B8" w:rsidP="007B6C9F">
            <w:pPr>
              <w:jc w:val="center"/>
              <w:rPr>
                <w:rFonts w:ascii="FS Me" w:eastAsia="Times New Roman" w:hAnsi="FS Me" w:cs="Arial"/>
                <w:bCs/>
                <w:lang w:eastAsia="en-GB"/>
              </w:rPr>
            </w:pPr>
            <w:r>
              <w:rPr>
                <w:rFonts w:ascii="FS Me" w:eastAsia="Times New Roman" w:hAnsi="FS Me" w:cs="Arial"/>
                <w:bCs/>
                <w:lang w:eastAsia="en-GB"/>
              </w:rPr>
              <w:t>70.40</w:t>
            </w:r>
            <w:r w:rsidR="00E43D3E" w:rsidRPr="002D267B">
              <w:rPr>
                <w:rFonts w:ascii="FS Me" w:eastAsia="Times New Roman" w:hAnsi="FS Me" w:cs="Arial"/>
                <w:bCs/>
                <w:lang w:eastAsia="en-GB"/>
              </w:rPr>
              <w:t>%</w:t>
            </w:r>
          </w:p>
        </w:tc>
        <w:tc>
          <w:tcPr>
            <w:tcW w:w="1843" w:type="dxa"/>
          </w:tcPr>
          <w:p w14:paraId="2E30F83E" w14:textId="7CDCB030" w:rsidR="00E43D3E" w:rsidRPr="002D267B" w:rsidRDefault="006B0923" w:rsidP="00C108DF">
            <w:pPr>
              <w:rPr>
                <w:rFonts w:ascii="FS Me" w:eastAsia="Times New Roman" w:hAnsi="FS Me" w:cs="Arial"/>
                <w:bCs/>
                <w:lang w:eastAsia="en-GB"/>
              </w:rPr>
            </w:pPr>
            <w:r w:rsidRPr="002D267B">
              <w:rPr>
                <w:rFonts w:ascii="FS Me" w:eastAsia="Times New Roman" w:hAnsi="FS Me" w:cs="Arial"/>
                <w:bCs/>
                <w:lang w:eastAsia="en-GB"/>
              </w:rPr>
              <w:t>Lower-Median</w:t>
            </w:r>
          </w:p>
        </w:tc>
      </w:tr>
      <w:tr w:rsidR="00E43D3E" w:rsidRPr="002D267B" w14:paraId="5DE42FE5" w14:textId="77777777" w:rsidTr="007B6C9F">
        <w:tc>
          <w:tcPr>
            <w:tcW w:w="1129" w:type="dxa"/>
          </w:tcPr>
          <w:p w14:paraId="2A2345D8" w14:textId="256B1F0A" w:rsidR="00E43D3E" w:rsidRPr="002D267B" w:rsidRDefault="00E43D3E" w:rsidP="007B6C9F">
            <w:pPr>
              <w:jc w:val="center"/>
              <w:rPr>
                <w:rFonts w:ascii="FS Me" w:eastAsia="Times New Roman" w:hAnsi="FS Me" w:cs="Arial"/>
                <w:bCs/>
                <w:lang w:eastAsia="en-GB"/>
              </w:rPr>
            </w:pPr>
            <w:r w:rsidRPr="002D267B">
              <w:rPr>
                <w:rFonts w:ascii="FS Me" w:eastAsia="Times New Roman" w:hAnsi="FS Me" w:cs="Arial"/>
                <w:bCs/>
                <w:lang w:eastAsia="en-GB"/>
              </w:rPr>
              <w:t>C</w:t>
            </w:r>
          </w:p>
        </w:tc>
        <w:tc>
          <w:tcPr>
            <w:tcW w:w="1843" w:type="dxa"/>
          </w:tcPr>
          <w:p w14:paraId="263B4291" w14:textId="7F88C1C4" w:rsidR="00E43D3E" w:rsidRPr="002D267B" w:rsidRDefault="00E43D3E" w:rsidP="007B6C9F">
            <w:pPr>
              <w:jc w:val="center"/>
              <w:rPr>
                <w:rFonts w:ascii="FS Me" w:eastAsia="Times New Roman" w:hAnsi="FS Me" w:cs="Arial"/>
                <w:bCs/>
                <w:lang w:eastAsia="en-GB"/>
              </w:rPr>
            </w:pPr>
            <w:r w:rsidRPr="002D267B">
              <w:rPr>
                <w:rFonts w:ascii="FS Me" w:eastAsia="Times New Roman" w:hAnsi="FS Me" w:cs="Arial"/>
                <w:bCs/>
                <w:lang w:eastAsia="en-GB"/>
              </w:rPr>
              <w:t>42.41%</w:t>
            </w:r>
          </w:p>
        </w:tc>
        <w:tc>
          <w:tcPr>
            <w:tcW w:w="1843" w:type="dxa"/>
          </w:tcPr>
          <w:p w14:paraId="4A757903" w14:textId="046EB31E" w:rsidR="00E43D3E" w:rsidRPr="002D267B" w:rsidRDefault="00ED74B8" w:rsidP="007B6C9F">
            <w:pPr>
              <w:jc w:val="center"/>
              <w:rPr>
                <w:rFonts w:ascii="FS Me" w:eastAsia="Times New Roman" w:hAnsi="FS Me" w:cs="Arial"/>
                <w:bCs/>
                <w:lang w:eastAsia="en-GB"/>
              </w:rPr>
            </w:pPr>
            <w:r>
              <w:rPr>
                <w:rFonts w:ascii="FS Me" w:eastAsia="Times New Roman" w:hAnsi="FS Me" w:cs="Arial"/>
                <w:bCs/>
                <w:lang w:eastAsia="en-GB"/>
              </w:rPr>
              <w:t>57.59</w:t>
            </w:r>
            <w:r w:rsidR="00E43D3E" w:rsidRPr="002D267B">
              <w:rPr>
                <w:rFonts w:ascii="FS Me" w:eastAsia="Times New Roman" w:hAnsi="FS Me" w:cs="Arial"/>
                <w:bCs/>
                <w:lang w:eastAsia="en-GB"/>
              </w:rPr>
              <w:t>%</w:t>
            </w:r>
          </w:p>
        </w:tc>
        <w:tc>
          <w:tcPr>
            <w:tcW w:w="1843" w:type="dxa"/>
          </w:tcPr>
          <w:p w14:paraId="17B034BF" w14:textId="178E4152" w:rsidR="00E43D3E" w:rsidRPr="002D267B" w:rsidRDefault="006B0923" w:rsidP="006B0923">
            <w:pPr>
              <w:rPr>
                <w:rFonts w:ascii="FS Me" w:eastAsia="Times New Roman" w:hAnsi="FS Me" w:cs="Arial"/>
                <w:bCs/>
                <w:lang w:eastAsia="en-GB"/>
              </w:rPr>
            </w:pPr>
            <w:r w:rsidRPr="002D267B">
              <w:rPr>
                <w:rFonts w:ascii="FS Me" w:eastAsia="Times New Roman" w:hAnsi="FS Me" w:cs="Arial"/>
                <w:bCs/>
                <w:lang w:eastAsia="en-GB"/>
              </w:rPr>
              <w:t>Median-Upper</w:t>
            </w:r>
          </w:p>
        </w:tc>
      </w:tr>
      <w:tr w:rsidR="00E43D3E" w:rsidRPr="002D267B" w14:paraId="15173B61" w14:textId="77777777" w:rsidTr="007B6C9F">
        <w:tc>
          <w:tcPr>
            <w:tcW w:w="1129" w:type="dxa"/>
          </w:tcPr>
          <w:p w14:paraId="04F14238" w14:textId="1992798F" w:rsidR="00E43D3E" w:rsidRPr="002D267B" w:rsidRDefault="00E43D3E" w:rsidP="007B6C9F">
            <w:pPr>
              <w:jc w:val="center"/>
              <w:rPr>
                <w:rFonts w:ascii="FS Me" w:eastAsia="Times New Roman" w:hAnsi="FS Me" w:cs="Arial"/>
                <w:bCs/>
                <w:lang w:eastAsia="en-GB"/>
              </w:rPr>
            </w:pPr>
            <w:r w:rsidRPr="002D267B">
              <w:rPr>
                <w:rFonts w:ascii="FS Me" w:eastAsia="Times New Roman" w:hAnsi="FS Me" w:cs="Arial"/>
                <w:bCs/>
                <w:lang w:eastAsia="en-GB"/>
              </w:rPr>
              <w:t>D</w:t>
            </w:r>
          </w:p>
        </w:tc>
        <w:tc>
          <w:tcPr>
            <w:tcW w:w="1843" w:type="dxa"/>
          </w:tcPr>
          <w:p w14:paraId="36860E60" w14:textId="7C14F56C" w:rsidR="00E43D3E" w:rsidRPr="002D267B" w:rsidRDefault="00ED74B8" w:rsidP="007B6C9F">
            <w:pPr>
              <w:jc w:val="center"/>
              <w:rPr>
                <w:rFonts w:ascii="FS Me" w:eastAsia="Times New Roman" w:hAnsi="FS Me" w:cs="Arial"/>
                <w:bCs/>
                <w:lang w:eastAsia="en-GB"/>
              </w:rPr>
            </w:pPr>
            <w:r>
              <w:rPr>
                <w:rFonts w:ascii="FS Me" w:eastAsia="Times New Roman" w:hAnsi="FS Me" w:cs="Arial"/>
                <w:bCs/>
                <w:lang w:eastAsia="en-GB"/>
              </w:rPr>
              <w:t>47.98</w:t>
            </w:r>
            <w:bookmarkStart w:id="0" w:name="_GoBack"/>
            <w:bookmarkEnd w:id="0"/>
            <w:r w:rsidR="00E43D3E" w:rsidRPr="002D267B">
              <w:rPr>
                <w:rFonts w:ascii="FS Me" w:eastAsia="Times New Roman" w:hAnsi="FS Me" w:cs="Arial"/>
                <w:bCs/>
                <w:lang w:eastAsia="en-GB"/>
              </w:rPr>
              <w:t>%</w:t>
            </w:r>
          </w:p>
        </w:tc>
        <w:tc>
          <w:tcPr>
            <w:tcW w:w="1843" w:type="dxa"/>
          </w:tcPr>
          <w:p w14:paraId="4FE23CE9" w14:textId="41B51414" w:rsidR="00E43D3E" w:rsidRPr="002D267B" w:rsidRDefault="00ED74B8" w:rsidP="007B6C9F">
            <w:pPr>
              <w:jc w:val="center"/>
              <w:rPr>
                <w:rFonts w:ascii="FS Me" w:eastAsia="Times New Roman" w:hAnsi="FS Me" w:cs="Arial"/>
                <w:bCs/>
                <w:lang w:eastAsia="en-GB"/>
              </w:rPr>
            </w:pPr>
            <w:r>
              <w:rPr>
                <w:rFonts w:ascii="FS Me" w:eastAsia="Times New Roman" w:hAnsi="FS Me" w:cs="Arial"/>
                <w:bCs/>
                <w:lang w:eastAsia="en-GB"/>
              </w:rPr>
              <w:t>52.02</w:t>
            </w:r>
            <w:r w:rsidR="00E43D3E" w:rsidRPr="002D267B">
              <w:rPr>
                <w:rFonts w:ascii="FS Me" w:eastAsia="Times New Roman" w:hAnsi="FS Me" w:cs="Arial"/>
                <w:bCs/>
                <w:lang w:eastAsia="en-GB"/>
              </w:rPr>
              <w:t>%</w:t>
            </w:r>
          </w:p>
        </w:tc>
        <w:tc>
          <w:tcPr>
            <w:tcW w:w="1843" w:type="dxa"/>
          </w:tcPr>
          <w:p w14:paraId="35478DCA" w14:textId="066B8296" w:rsidR="00E43D3E" w:rsidRPr="002D267B" w:rsidRDefault="006B0923" w:rsidP="00C108DF">
            <w:pPr>
              <w:rPr>
                <w:rFonts w:ascii="FS Me" w:eastAsia="Times New Roman" w:hAnsi="FS Me" w:cs="Arial"/>
                <w:bCs/>
                <w:lang w:eastAsia="en-GB"/>
              </w:rPr>
            </w:pPr>
            <w:r w:rsidRPr="002D267B">
              <w:rPr>
                <w:rFonts w:ascii="FS Me" w:eastAsia="Times New Roman" w:hAnsi="FS Me" w:cs="Arial"/>
                <w:bCs/>
                <w:lang w:eastAsia="en-GB"/>
              </w:rPr>
              <w:t>Upper</w:t>
            </w:r>
          </w:p>
        </w:tc>
      </w:tr>
    </w:tbl>
    <w:p w14:paraId="62418375" w14:textId="654EE1A6" w:rsidR="00C108DF" w:rsidRPr="002D267B" w:rsidRDefault="00C108DF" w:rsidP="00C108DF">
      <w:pPr>
        <w:shd w:val="clear" w:color="auto" w:fill="FFFFFF"/>
        <w:rPr>
          <w:rFonts w:ascii="FS Me" w:eastAsia="Times New Roman" w:hAnsi="FS Me" w:cs="Arial"/>
          <w:b/>
          <w:bCs/>
          <w:lang w:eastAsia="en-GB"/>
        </w:rPr>
      </w:pPr>
    </w:p>
    <w:p w14:paraId="62418376" w14:textId="77777777" w:rsidR="005362D6" w:rsidRPr="002D267B" w:rsidRDefault="005362D6" w:rsidP="002D267B">
      <w:pPr>
        <w:shd w:val="clear" w:color="auto" w:fill="FFFFFF"/>
        <w:spacing w:after="0" w:line="240" w:lineRule="auto"/>
        <w:rPr>
          <w:rFonts w:ascii="FS Me" w:eastAsia="Times New Roman" w:hAnsi="FS Me" w:cs="Arial"/>
          <w:lang w:eastAsia="en-GB"/>
        </w:rPr>
      </w:pPr>
      <w:r w:rsidRPr="002D267B">
        <w:rPr>
          <w:rFonts w:ascii="FS Me" w:hAnsi="FS Me"/>
        </w:rPr>
        <w:t xml:space="preserve">Barnsley College is committed to undertake the necessary action to close its gender pay gap. </w:t>
      </w:r>
      <w:r w:rsidR="003E081C" w:rsidRPr="002D267B">
        <w:rPr>
          <w:rFonts w:ascii="FS Me" w:hAnsi="FS Me"/>
        </w:rPr>
        <w:t>We shall continue to</w:t>
      </w:r>
      <w:r w:rsidRPr="002D267B">
        <w:rPr>
          <w:rFonts w:ascii="FS Me" w:hAnsi="FS Me"/>
        </w:rPr>
        <w:t>:</w:t>
      </w:r>
    </w:p>
    <w:p w14:paraId="62418377" w14:textId="5321BF3B" w:rsidR="005362D6" w:rsidRPr="002D267B" w:rsidRDefault="003E081C" w:rsidP="002D267B">
      <w:pPr>
        <w:pStyle w:val="ListParagraph"/>
        <w:numPr>
          <w:ilvl w:val="0"/>
          <w:numId w:val="2"/>
        </w:numPr>
        <w:shd w:val="clear" w:color="auto" w:fill="FFFFFF"/>
        <w:rPr>
          <w:rFonts w:eastAsia="Times New Roman" w:cs="Arial"/>
          <w:lang w:eastAsia="en-GB"/>
        </w:rPr>
      </w:pPr>
      <w:r w:rsidRPr="002D267B">
        <w:rPr>
          <w:rFonts w:eastAsia="Times New Roman" w:cs="Arial"/>
          <w:lang w:eastAsia="en-GB"/>
        </w:rPr>
        <w:t>Undertake m</w:t>
      </w:r>
      <w:r w:rsidR="005362D6" w:rsidRPr="002D267B">
        <w:rPr>
          <w:rFonts w:eastAsia="Times New Roman" w:cs="Arial"/>
          <w:lang w:eastAsia="en-GB"/>
        </w:rPr>
        <w:t xml:space="preserve">andatory training in </w:t>
      </w:r>
      <w:r w:rsidR="00953725" w:rsidRPr="002D267B">
        <w:rPr>
          <w:rFonts w:eastAsia="Times New Roman" w:cs="Arial"/>
          <w:lang w:eastAsia="en-GB"/>
        </w:rPr>
        <w:t>f</w:t>
      </w:r>
      <w:r w:rsidR="005362D6" w:rsidRPr="002D267B">
        <w:rPr>
          <w:rFonts w:eastAsia="Times New Roman" w:cs="Arial"/>
          <w:lang w:eastAsia="en-GB"/>
        </w:rPr>
        <w:t xml:space="preserve">air </w:t>
      </w:r>
      <w:r w:rsidR="00953725" w:rsidRPr="002D267B">
        <w:rPr>
          <w:rFonts w:eastAsia="Times New Roman" w:cs="Arial"/>
          <w:lang w:eastAsia="en-GB"/>
        </w:rPr>
        <w:t>r</w:t>
      </w:r>
      <w:r w:rsidR="005362D6" w:rsidRPr="002D267B">
        <w:rPr>
          <w:rFonts w:eastAsia="Times New Roman" w:cs="Arial"/>
          <w:lang w:eastAsia="en-GB"/>
        </w:rPr>
        <w:t xml:space="preserve">ecruitment and </w:t>
      </w:r>
      <w:r w:rsidR="00953725" w:rsidRPr="002D267B">
        <w:rPr>
          <w:rFonts w:eastAsia="Times New Roman" w:cs="Arial"/>
          <w:lang w:eastAsia="en-GB"/>
        </w:rPr>
        <w:t>s</w:t>
      </w:r>
      <w:r w:rsidR="005362D6" w:rsidRPr="002D267B">
        <w:rPr>
          <w:rFonts w:eastAsia="Times New Roman" w:cs="Arial"/>
          <w:lang w:eastAsia="en-GB"/>
        </w:rPr>
        <w:t xml:space="preserve">election </w:t>
      </w:r>
    </w:p>
    <w:p w14:paraId="62418378" w14:textId="77777777" w:rsidR="005362D6" w:rsidRPr="002D267B" w:rsidRDefault="005362D6" w:rsidP="002D267B">
      <w:pPr>
        <w:pStyle w:val="ListParagraph"/>
        <w:numPr>
          <w:ilvl w:val="0"/>
          <w:numId w:val="2"/>
        </w:numPr>
        <w:shd w:val="clear" w:color="auto" w:fill="FFFFFF"/>
        <w:ind w:left="714" w:hanging="357"/>
        <w:rPr>
          <w:rFonts w:eastAsia="Times New Roman" w:cs="Arial"/>
          <w:lang w:eastAsia="en-GB"/>
        </w:rPr>
      </w:pPr>
      <w:r w:rsidRPr="002D267B">
        <w:rPr>
          <w:rFonts w:eastAsia="Times New Roman" w:cs="Arial"/>
          <w:lang w:eastAsia="en-GB"/>
        </w:rPr>
        <w:t>Consistent</w:t>
      </w:r>
      <w:r w:rsidR="003E081C" w:rsidRPr="002D267B">
        <w:rPr>
          <w:rFonts w:eastAsia="Times New Roman" w:cs="Arial"/>
          <w:lang w:eastAsia="en-GB"/>
        </w:rPr>
        <w:t>ly</w:t>
      </w:r>
      <w:r w:rsidRPr="002D267B">
        <w:rPr>
          <w:rFonts w:eastAsia="Times New Roman" w:cs="Arial"/>
          <w:lang w:eastAsia="en-GB"/>
        </w:rPr>
        <w:t xml:space="preserve"> appl</w:t>
      </w:r>
      <w:r w:rsidR="003E081C" w:rsidRPr="002D267B">
        <w:rPr>
          <w:rFonts w:eastAsia="Times New Roman" w:cs="Arial"/>
          <w:lang w:eastAsia="en-GB"/>
        </w:rPr>
        <w:t xml:space="preserve">y </w:t>
      </w:r>
      <w:r w:rsidRPr="002D267B">
        <w:rPr>
          <w:rFonts w:eastAsia="Times New Roman" w:cs="Arial"/>
          <w:lang w:eastAsia="en-GB"/>
        </w:rPr>
        <w:t>the college’s pay policy</w:t>
      </w:r>
    </w:p>
    <w:p w14:paraId="62418379" w14:textId="25EA9241" w:rsidR="005362D6" w:rsidRPr="002D267B" w:rsidRDefault="003E081C" w:rsidP="002D267B">
      <w:pPr>
        <w:pStyle w:val="ListParagraph"/>
        <w:numPr>
          <w:ilvl w:val="0"/>
          <w:numId w:val="2"/>
        </w:numPr>
        <w:shd w:val="clear" w:color="auto" w:fill="FFFFFF"/>
        <w:ind w:left="714" w:hanging="357"/>
        <w:rPr>
          <w:rFonts w:eastAsia="Times New Roman" w:cs="Arial"/>
          <w:lang w:eastAsia="en-GB"/>
        </w:rPr>
      </w:pPr>
      <w:r w:rsidRPr="002D267B">
        <w:rPr>
          <w:rFonts w:eastAsia="Times New Roman" w:cs="Arial"/>
          <w:lang w:eastAsia="en-GB"/>
        </w:rPr>
        <w:t>P</w:t>
      </w:r>
      <w:r w:rsidR="005362D6" w:rsidRPr="002D267B">
        <w:rPr>
          <w:rFonts w:eastAsia="Times New Roman" w:cs="Arial"/>
          <w:lang w:eastAsia="en-GB"/>
        </w:rPr>
        <w:t>romot</w:t>
      </w:r>
      <w:r w:rsidRPr="002D267B">
        <w:rPr>
          <w:rFonts w:eastAsia="Times New Roman" w:cs="Arial"/>
          <w:lang w:eastAsia="en-GB"/>
        </w:rPr>
        <w:t>e</w:t>
      </w:r>
      <w:r w:rsidR="005362D6" w:rsidRPr="002D267B">
        <w:rPr>
          <w:rFonts w:eastAsia="Times New Roman" w:cs="Arial"/>
          <w:lang w:eastAsia="en-GB"/>
        </w:rPr>
        <w:t xml:space="preserve"> the college’s Family Friendly Polic</w:t>
      </w:r>
      <w:r w:rsidR="000A5295" w:rsidRPr="002D267B">
        <w:rPr>
          <w:rFonts w:eastAsia="Times New Roman" w:cs="Arial"/>
          <w:lang w:eastAsia="en-GB"/>
        </w:rPr>
        <w:t>ies</w:t>
      </w:r>
      <w:r w:rsidR="005362D6" w:rsidRPr="002D267B">
        <w:rPr>
          <w:rFonts w:eastAsia="Times New Roman" w:cs="Arial"/>
          <w:lang w:eastAsia="en-GB"/>
        </w:rPr>
        <w:t xml:space="preserve"> and Procedure</w:t>
      </w:r>
      <w:r w:rsidR="000A5295" w:rsidRPr="002D267B">
        <w:rPr>
          <w:rFonts w:eastAsia="Times New Roman" w:cs="Arial"/>
          <w:lang w:eastAsia="en-GB"/>
        </w:rPr>
        <w:t>s</w:t>
      </w:r>
      <w:r w:rsidR="005362D6" w:rsidRPr="002D267B">
        <w:rPr>
          <w:rFonts w:eastAsia="Times New Roman" w:cs="Arial"/>
          <w:lang w:eastAsia="en-GB"/>
        </w:rPr>
        <w:t>.</w:t>
      </w:r>
    </w:p>
    <w:p w14:paraId="0A8DA7DA" w14:textId="77777777" w:rsidR="004F1AC3" w:rsidRPr="002D267B" w:rsidRDefault="004F1AC3" w:rsidP="004F1AC3">
      <w:pPr>
        <w:pStyle w:val="ListParagraph"/>
        <w:shd w:val="clear" w:color="auto" w:fill="FFFFFF"/>
        <w:spacing w:before="100" w:beforeAutospacing="1"/>
        <w:ind w:left="714"/>
        <w:rPr>
          <w:rFonts w:eastAsia="Times New Roman" w:cs="Arial"/>
          <w:lang w:eastAsia="en-GB"/>
        </w:rPr>
      </w:pPr>
    </w:p>
    <w:p w14:paraId="6241837A" w14:textId="77777777" w:rsidR="005362D6" w:rsidRPr="002D267B" w:rsidRDefault="003E081C" w:rsidP="004F1AC3">
      <w:pPr>
        <w:shd w:val="clear" w:color="auto" w:fill="FFFFFF"/>
        <w:spacing w:after="0" w:line="240" w:lineRule="auto"/>
        <w:rPr>
          <w:rFonts w:ascii="FS Me" w:hAnsi="FS Me"/>
          <w:lang w:eastAsia="en-GB"/>
        </w:rPr>
      </w:pPr>
      <w:r w:rsidRPr="002D267B">
        <w:rPr>
          <w:rFonts w:ascii="FS Me" w:hAnsi="FS Me"/>
          <w:lang w:eastAsia="en-GB"/>
        </w:rPr>
        <w:t>In addition, w</w:t>
      </w:r>
      <w:r w:rsidR="005362D6" w:rsidRPr="002D267B">
        <w:rPr>
          <w:rFonts w:ascii="FS Me" w:hAnsi="FS Me"/>
          <w:lang w:eastAsia="en-GB"/>
        </w:rPr>
        <w:t>e shall:</w:t>
      </w:r>
    </w:p>
    <w:p w14:paraId="6241837B" w14:textId="77777777" w:rsidR="005362D6" w:rsidRPr="002D267B" w:rsidRDefault="005362D6" w:rsidP="004F1AC3">
      <w:pPr>
        <w:pStyle w:val="ListParagraph"/>
        <w:numPr>
          <w:ilvl w:val="0"/>
          <w:numId w:val="4"/>
        </w:numPr>
        <w:shd w:val="clear" w:color="auto" w:fill="FFFFFF"/>
        <w:rPr>
          <w:rFonts w:eastAsia="Times New Roman" w:cs="Arial"/>
          <w:lang w:eastAsia="en-GB"/>
        </w:rPr>
      </w:pPr>
      <w:r w:rsidRPr="002D267B">
        <w:rPr>
          <w:rFonts w:eastAsia="Times New Roman" w:cs="Arial"/>
          <w:lang w:eastAsia="en-GB"/>
        </w:rPr>
        <w:t>Closely monitor gender pay throughout our business planning and performance review processes</w:t>
      </w:r>
    </w:p>
    <w:p w14:paraId="6241837C" w14:textId="186D73DB" w:rsidR="005362D6" w:rsidRPr="002D267B" w:rsidRDefault="003E081C" w:rsidP="004F1AC3">
      <w:pPr>
        <w:pStyle w:val="ListParagraph"/>
        <w:numPr>
          <w:ilvl w:val="0"/>
          <w:numId w:val="3"/>
        </w:numPr>
        <w:shd w:val="clear" w:color="auto" w:fill="FFFFFF"/>
        <w:rPr>
          <w:rFonts w:eastAsia="Times New Roman" w:cs="Arial"/>
          <w:lang w:eastAsia="en-GB"/>
        </w:rPr>
      </w:pPr>
      <w:r w:rsidRPr="002D267B">
        <w:rPr>
          <w:rFonts w:eastAsia="Times New Roman" w:cs="Arial"/>
          <w:lang w:eastAsia="en-GB"/>
        </w:rPr>
        <w:t>P</w:t>
      </w:r>
      <w:r w:rsidR="005362D6" w:rsidRPr="002D267B">
        <w:rPr>
          <w:rFonts w:eastAsia="Times New Roman" w:cs="Arial"/>
          <w:lang w:eastAsia="en-GB"/>
        </w:rPr>
        <w:t>romote flexible working and encourage application of the policies that support this</w:t>
      </w:r>
    </w:p>
    <w:p w14:paraId="6241837D" w14:textId="0440A298" w:rsidR="005362D6" w:rsidRPr="002D267B" w:rsidRDefault="005362D6" w:rsidP="004F1AC3">
      <w:pPr>
        <w:pStyle w:val="ListParagraph"/>
        <w:numPr>
          <w:ilvl w:val="0"/>
          <w:numId w:val="3"/>
        </w:numPr>
        <w:shd w:val="clear" w:color="auto" w:fill="FFFFFF"/>
        <w:rPr>
          <w:rFonts w:eastAsia="Times New Roman" w:cs="Arial"/>
          <w:lang w:eastAsia="en-GB"/>
        </w:rPr>
      </w:pPr>
      <w:r w:rsidRPr="002D267B">
        <w:rPr>
          <w:rFonts w:eastAsia="Times New Roman" w:cs="Arial"/>
          <w:lang w:eastAsia="en-GB"/>
        </w:rPr>
        <w:t xml:space="preserve">Review </w:t>
      </w:r>
      <w:r w:rsidR="006B0923" w:rsidRPr="002D267B">
        <w:rPr>
          <w:rFonts w:eastAsia="Times New Roman" w:cs="Arial"/>
          <w:lang w:eastAsia="en-GB"/>
        </w:rPr>
        <w:t xml:space="preserve">our </w:t>
      </w:r>
      <w:r w:rsidRPr="002D267B">
        <w:rPr>
          <w:rFonts w:eastAsia="Times New Roman" w:cs="Arial"/>
          <w:lang w:eastAsia="en-GB"/>
        </w:rPr>
        <w:t>non-financial benefits and family friendly policies</w:t>
      </w:r>
    </w:p>
    <w:p w14:paraId="6241837F" w14:textId="392EF7F4" w:rsidR="00C108DF" w:rsidRPr="002D267B" w:rsidRDefault="005362D6" w:rsidP="004F1AC3">
      <w:pPr>
        <w:pStyle w:val="ListParagraph"/>
        <w:numPr>
          <w:ilvl w:val="0"/>
          <w:numId w:val="3"/>
        </w:numPr>
        <w:shd w:val="clear" w:color="auto" w:fill="FFFFFF"/>
      </w:pPr>
      <w:r w:rsidRPr="002D267B">
        <w:rPr>
          <w:rFonts w:eastAsia="Times New Roman" w:cs="Arial"/>
          <w:lang w:eastAsia="en-GB"/>
        </w:rPr>
        <w:t xml:space="preserve">Consider what </w:t>
      </w:r>
      <w:r w:rsidR="00953725" w:rsidRPr="002D267B">
        <w:rPr>
          <w:rFonts w:eastAsia="Times New Roman" w:cs="Arial"/>
          <w:lang w:eastAsia="en-GB"/>
        </w:rPr>
        <w:t xml:space="preserve">further </w:t>
      </w:r>
      <w:r w:rsidRPr="002D267B">
        <w:rPr>
          <w:rFonts w:eastAsia="Times New Roman" w:cs="Arial"/>
          <w:lang w:eastAsia="en-GB"/>
        </w:rPr>
        <w:t>actions can be taken to address gender imbalances in the relevant quartile</w:t>
      </w:r>
      <w:r w:rsidR="000A5295" w:rsidRPr="002D267B">
        <w:rPr>
          <w:rFonts w:eastAsia="Times New Roman" w:cs="Arial"/>
          <w:lang w:eastAsia="en-GB"/>
        </w:rPr>
        <w:t xml:space="preserve"> bands</w:t>
      </w:r>
      <w:r w:rsidRPr="002D267B">
        <w:rPr>
          <w:rFonts w:eastAsia="Times New Roman" w:cs="Arial"/>
          <w:lang w:eastAsia="en-GB"/>
        </w:rPr>
        <w:t>.</w:t>
      </w:r>
      <w:r w:rsidRPr="002D267B">
        <w:t xml:space="preserve"> </w:t>
      </w:r>
    </w:p>
    <w:p w14:paraId="20B192BE" w14:textId="02FBD4A2" w:rsidR="004F1AC3" w:rsidRPr="002D267B" w:rsidRDefault="004F1AC3" w:rsidP="004F1AC3">
      <w:pPr>
        <w:shd w:val="clear" w:color="auto" w:fill="FFFFFF"/>
        <w:spacing w:before="100" w:beforeAutospacing="1"/>
        <w:rPr>
          <w:rFonts w:ascii="FS Me" w:hAnsi="FS Me"/>
        </w:rPr>
      </w:pPr>
      <w:r w:rsidRPr="002D267B">
        <w:rPr>
          <w:rFonts w:ascii="FS Me" w:hAnsi="FS Me"/>
        </w:rPr>
        <w:t>We confirm that the data contained in this report is accurate.</w:t>
      </w:r>
    </w:p>
    <w:p w14:paraId="0C967464" w14:textId="6D64A545" w:rsidR="004F1AC3" w:rsidRPr="002D267B" w:rsidRDefault="004F1AC3" w:rsidP="004F1AC3">
      <w:pPr>
        <w:shd w:val="clear" w:color="auto" w:fill="FFFFFF"/>
        <w:spacing w:after="0" w:line="276" w:lineRule="auto"/>
        <w:rPr>
          <w:rFonts w:ascii="FS Me" w:hAnsi="FS Me"/>
          <w:b/>
        </w:rPr>
      </w:pPr>
      <w:r w:rsidRPr="002D267B">
        <w:rPr>
          <w:rFonts w:ascii="FS Me" w:hAnsi="FS Me"/>
          <w:b/>
        </w:rPr>
        <w:t>Chris Webb</w:t>
      </w:r>
    </w:p>
    <w:p w14:paraId="0BCF0BA8" w14:textId="18A6AF3C" w:rsidR="004F1AC3" w:rsidRPr="006B0923" w:rsidRDefault="004F1AC3" w:rsidP="00883760">
      <w:pPr>
        <w:shd w:val="clear" w:color="auto" w:fill="FFFFFF"/>
        <w:spacing w:after="0" w:line="276" w:lineRule="auto"/>
      </w:pPr>
      <w:r w:rsidRPr="002D267B">
        <w:rPr>
          <w:rFonts w:ascii="FS Me" w:hAnsi="FS Me"/>
          <w:b/>
        </w:rPr>
        <w:t>Principal and CEO</w:t>
      </w:r>
    </w:p>
    <w:sectPr w:rsidR="004F1AC3" w:rsidRPr="006B0923" w:rsidSect="00883760">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S Me">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Narrow-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D1D18"/>
    <w:multiLevelType w:val="multilevel"/>
    <w:tmpl w:val="A292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6153E9"/>
    <w:multiLevelType w:val="hybridMultilevel"/>
    <w:tmpl w:val="97C60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63742F"/>
    <w:multiLevelType w:val="hybridMultilevel"/>
    <w:tmpl w:val="26588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745FBB"/>
    <w:multiLevelType w:val="hybridMultilevel"/>
    <w:tmpl w:val="91FE4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ECB"/>
    <w:rsid w:val="000A5295"/>
    <w:rsid w:val="002D267B"/>
    <w:rsid w:val="00331ECB"/>
    <w:rsid w:val="003E081C"/>
    <w:rsid w:val="004E32C4"/>
    <w:rsid w:val="004F1AC3"/>
    <w:rsid w:val="005362D6"/>
    <w:rsid w:val="006B0923"/>
    <w:rsid w:val="007B6C9F"/>
    <w:rsid w:val="00883760"/>
    <w:rsid w:val="0089735F"/>
    <w:rsid w:val="0090272F"/>
    <w:rsid w:val="00953725"/>
    <w:rsid w:val="00A179C6"/>
    <w:rsid w:val="00C108DF"/>
    <w:rsid w:val="00E43D3E"/>
    <w:rsid w:val="00EC728A"/>
    <w:rsid w:val="00ED74B8"/>
    <w:rsid w:val="00EF1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1835D"/>
  <w15:chartTrackingRefBased/>
  <w15:docId w15:val="{E2A00722-3A13-46DF-93F7-5BE474D98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C108DF"/>
    <w:pPr>
      <w:keepNext/>
      <w:keepLines/>
      <w:spacing w:after="0" w:line="240" w:lineRule="auto"/>
      <w:outlineLvl w:val="0"/>
    </w:pPr>
    <w:rPr>
      <w:rFonts w:ascii="FS Me" w:eastAsiaTheme="majorEastAsia" w:hAnsi="FS Me" w:cstheme="majorBidi"/>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1ECB"/>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1"/>
    <w:rsid w:val="00C108DF"/>
    <w:rPr>
      <w:rFonts w:ascii="FS Me" w:eastAsiaTheme="majorEastAsia" w:hAnsi="FS Me" w:cstheme="majorBidi"/>
      <w:b/>
      <w:bCs/>
      <w:caps/>
    </w:rPr>
  </w:style>
  <w:style w:type="paragraph" w:styleId="ListParagraph">
    <w:name w:val="List Paragraph"/>
    <w:basedOn w:val="Normal"/>
    <w:link w:val="ListParagraphChar"/>
    <w:uiPriority w:val="34"/>
    <w:qFormat/>
    <w:rsid w:val="00C108DF"/>
    <w:pPr>
      <w:spacing w:after="0" w:line="240" w:lineRule="auto"/>
      <w:ind w:left="720"/>
      <w:contextualSpacing/>
    </w:pPr>
    <w:rPr>
      <w:rFonts w:ascii="FS Me" w:eastAsiaTheme="minorEastAsia" w:hAnsi="FS Me"/>
    </w:rPr>
  </w:style>
  <w:style w:type="character" w:customStyle="1" w:styleId="ListParagraphChar">
    <w:name w:val="List Paragraph Char"/>
    <w:basedOn w:val="DefaultParagraphFont"/>
    <w:link w:val="ListParagraph"/>
    <w:uiPriority w:val="34"/>
    <w:rsid w:val="00C108DF"/>
    <w:rPr>
      <w:rFonts w:ascii="FS Me" w:eastAsiaTheme="minorEastAsia" w:hAnsi="FS Me"/>
    </w:rPr>
  </w:style>
  <w:style w:type="table" w:styleId="TableGrid">
    <w:name w:val="Table Grid"/>
    <w:basedOn w:val="TableNormal"/>
    <w:uiPriority w:val="39"/>
    <w:rsid w:val="00C10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3D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D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3C28A.C71E183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Johnson</dc:creator>
  <cp:keywords/>
  <dc:description/>
  <cp:lastModifiedBy>Craig Leonard</cp:lastModifiedBy>
  <cp:revision>2</cp:revision>
  <cp:lastPrinted>2018-03-20T07:31:00Z</cp:lastPrinted>
  <dcterms:created xsi:type="dcterms:W3CDTF">2018-03-26T15:50:00Z</dcterms:created>
  <dcterms:modified xsi:type="dcterms:W3CDTF">2018-03-26T15:50:00Z</dcterms:modified>
</cp:coreProperties>
</file>