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Pr="00D55659" w:rsidRDefault="009B0292" w:rsidP="009B0292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SEXUAL ABUSE</w:t>
      </w:r>
    </w:p>
    <w:p w:rsidR="009B0292" w:rsidRDefault="009B0292" w:rsidP="009B029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9B0292" w:rsidRPr="00D55659" w:rsidRDefault="009B0292" w:rsidP="009B0292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sexual abuse</w:t>
      </w:r>
      <w:r w:rsidRPr="00D55659">
        <w:rPr>
          <w:rFonts w:ascii="Arial" w:hAnsi="Arial" w:cs="Arial"/>
          <w:i/>
          <w:color w:val="FF0000"/>
          <w:sz w:val="28"/>
          <w:szCs w:val="28"/>
        </w:rPr>
        <w:t>?</w:t>
      </w:r>
    </w:p>
    <w:p w:rsidR="009B0292" w:rsidRPr="009B0292" w:rsidRDefault="009B0292" w:rsidP="009B029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Sexual abuse i</w:t>
      </w:r>
      <w:r w:rsidRPr="009B0292">
        <w:rPr>
          <w:rFonts w:ascii="Arial" w:hAnsi="Arial" w:cs="Arial"/>
          <w:lang w:val="en"/>
        </w:rPr>
        <w:t xml:space="preserve">nvolves forcing or enticing </w:t>
      </w:r>
      <w:r>
        <w:rPr>
          <w:rFonts w:ascii="Arial" w:hAnsi="Arial" w:cs="Arial"/>
          <w:lang w:val="en"/>
        </w:rPr>
        <w:t>an individual</w:t>
      </w:r>
      <w:r w:rsidRPr="009B0292">
        <w:rPr>
          <w:rFonts w:ascii="Arial" w:hAnsi="Arial" w:cs="Arial"/>
          <w:lang w:val="en"/>
        </w:rPr>
        <w:t xml:space="preserve"> to take part in sexual activities, not necessarily involving a high level of violence, whether or not the </w:t>
      </w:r>
      <w:r>
        <w:rPr>
          <w:rFonts w:ascii="Arial" w:hAnsi="Arial" w:cs="Arial"/>
          <w:lang w:val="en"/>
        </w:rPr>
        <w:t>individual</w:t>
      </w:r>
      <w:r w:rsidRPr="009B0292">
        <w:rPr>
          <w:rFonts w:ascii="Arial" w:hAnsi="Arial" w:cs="Arial"/>
          <w:lang w:val="en"/>
        </w:rPr>
        <w:t xml:space="preserve"> is aware of what is happening.</w:t>
      </w:r>
    </w:p>
    <w:p w:rsidR="009B0292" w:rsidRPr="009B0292" w:rsidRDefault="009B0292" w:rsidP="009B029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9B0292" w:rsidRPr="009B0292" w:rsidRDefault="009B0292" w:rsidP="009B029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This may</w:t>
      </w:r>
      <w:r w:rsidRPr="009B0292">
        <w:rPr>
          <w:rFonts w:ascii="Arial" w:hAnsi="Arial" w:cs="Arial"/>
          <w:lang w:val="en"/>
        </w:rPr>
        <w:t xml:space="preserve"> involve physical contact, including assault by penetration (for example, rape or oral sex) or non-penetrative acts such as masturbation, kissing, rubbing and touching outside of clothing. </w:t>
      </w:r>
      <w:r w:rsidR="00071439">
        <w:rPr>
          <w:rFonts w:ascii="Arial" w:hAnsi="Arial" w:cs="Arial"/>
          <w:lang w:val="en"/>
        </w:rPr>
        <w:t xml:space="preserve">It </w:t>
      </w:r>
      <w:r w:rsidRPr="009B0292">
        <w:rPr>
          <w:rFonts w:ascii="Arial" w:hAnsi="Arial" w:cs="Arial"/>
          <w:lang w:val="en"/>
        </w:rPr>
        <w:t xml:space="preserve">may also include non-contact activities, such as involving </w:t>
      </w:r>
      <w:r w:rsidR="00071439">
        <w:rPr>
          <w:rFonts w:ascii="Arial" w:hAnsi="Arial" w:cs="Arial"/>
          <w:lang w:val="en"/>
        </w:rPr>
        <w:t xml:space="preserve">individuals </w:t>
      </w:r>
      <w:r w:rsidRPr="009B0292">
        <w:rPr>
          <w:rFonts w:ascii="Arial" w:hAnsi="Arial" w:cs="Arial"/>
          <w:lang w:val="en"/>
        </w:rPr>
        <w:t xml:space="preserve">in looking at, or in the production of, sexual images, watching sexual activities, encouraging </w:t>
      </w:r>
      <w:r w:rsidR="00071439">
        <w:rPr>
          <w:rFonts w:ascii="Arial" w:hAnsi="Arial" w:cs="Arial"/>
          <w:lang w:val="en"/>
        </w:rPr>
        <w:t>individuals</w:t>
      </w:r>
      <w:r w:rsidRPr="009B0292">
        <w:rPr>
          <w:rFonts w:ascii="Arial" w:hAnsi="Arial" w:cs="Arial"/>
          <w:lang w:val="en"/>
        </w:rPr>
        <w:t xml:space="preserve"> to behave in sexually inappropriate ways, or grooming a</w:t>
      </w:r>
      <w:r w:rsidR="00071439">
        <w:rPr>
          <w:rFonts w:ascii="Arial" w:hAnsi="Arial" w:cs="Arial"/>
          <w:lang w:val="en"/>
        </w:rPr>
        <w:t>n individual in</w:t>
      </w:r>
      <w:r w:rsidRPr="009B0292">
        <w:rPr>
          <w:rFonts w:ascii="Arial" w:hAnsi="Arial" w:cs="Arial"/>
          <w:lang w:val="en"/>
        </w:rPr>
        <w:t xml:space="preserve"> preparation for abuse (including via the internet).</w:t>
      </w:r>
    </w:p>
    <w:p w:rsidR="009B0292" w:rsidRDefault="009B0292" w:rsidP="009B0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292" w:rsidRPr="00D55659" w:rsidRDefault="009B0292" w:rsidP="009B0292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9B0292" w:rsidRDefault="009B0292" w:rsidP="009B0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9B0292" w:rsidRDefault="009B0292" w:rsidP="009B0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292" w:rsidRDefault="009B0292" w:rsidP="009B0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292" w:rsidRPr="00D55659" w:rsidRDefault="009B0292" w:rsidP="009B0292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9B0292" w:rsidRDefault="009B0292" w:rsidP="009B0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9B0292" w:rsidRPr="00D55659" w:rsidRDefault="009B0292" w:rsidP="009B0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sectPr w:rsidR="009B0292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DF" w:rsidRDefault="00E523DF" w:rsidP="00125F78">
      <w:pPr>
        <w:spacing w:after="0" w:line="240" w:lineRule="auto"/>
      </w:pPr>
      <w:r>
        <w:separator/>
      </w:r>
    </w:p>
  </w:endnote>
  <w:endnote w:type="continuationSeparator" w:id="0">
    <w:p w:rsidR="00E523DF" w:rsidRDefault="00E523DF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E523DF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DF" w:rsidRDefault="00E523DF" w:rsidP="00125F78">
      <w:pPr>
        <w:spacing w:after="0" w:line="240" w:lineRule="auto"/>
      </w:pPr>
      <w:r>
        <w:separator/>
      </w:r>
    </w:p>
  </w:footnote>
  <w:footnote w:type="continuationSeparator" w:id="0">
    <w:p w:rsidR="00E523DF" w:rsidRDefault="00E523DF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C6118"/>
    <w:rsid w:val="004D74E0"/>
    <w:rsid w:val="005A3F5B"/>
    <w:rsid w:val="005D2A60"/>
    <w:rsid w:val="005D5EE5"/>
    <w:rsid w:val="006055E0"/>
    <w:rsid w:val="006259A3"/>
    <w:rsid w:val="006308FA"/>
    <w:rsid w:val="00653E66"/>
    <w:rsid w:val="00660C65"/>
    <w:rsid w:val="0067401C"/>
    <w:rsid w:val="00681D69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184"/>
    <w:rsid w:val="00777AE7"/>
    <w:rsid w:val="00783D21"/>
    <w:rsid w:val="00786894"/>
    <w:rsid w:val="007A0287"/>
    <w:rsid w:val="007A5929"/>
    <w:rsid w:val="007C53D6"/>
    <w:rsid w:val="00801273"/>
    <w:rsid w:val="008242A4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B7EA0"/>
    <w:rsid w:val="00BE6753"/>
    <w:rsid w:val="00C23F77"/>
    <w:rsid w:val="00C34CA8"/>
    <w:rsid w:val="00C51ED4"/>
    <w:rsid w:val="00CE4DE4"/>
    <w:rsid w:val="00CE5BB8"/>
    <w:rsid w:val="00CE78C6"/>
    <w:rsid w:val="00D01EF5"/>
    <w:rsid w:val="00D07201"/>
    <w:rsid w:val="00D25B24"/>
    <w:rsid w:val="00D3310C"/>
    <w:rsid w:val="00D41A09"/>
    <w:rsid w:val="00D43F39"/>
    <w:rsid w:val="00D53E93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523DF"/>
    <w:rsid w:val="00E672A2"/>
    <w:rsid w:val="00E71F92"/>
    <w:rsid w:val="00E82271"/>
    <w:rsid w:val="00E978DA"/>
    <w:rsid w:val="00EF29C6"/>
    <w:rsid w:val="00EF6E20"/>
    <w:rsid w:val="00EF7C4D"/>
    <w:rsid w:val="00F15853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DB5F-F27C-44B8-8B79-878D8FC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2017-10-23T15:28:00Z</dcterms:created>
  <dcterms:modified xsi:type="dcterms:W3CDTF">2017-10-23T15:29:00Z</dcterms:modified>
</cp:coreProperties>
</file>