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0A3" w:rsidRPr="00BE3449" w:rsidRDefault="002E205D" w:rsidP="00BE3449">
      <w:pPr>
        <w:tabs>
          <w:tab w:val="left" w:pos="1890"/>
          <w:tab w:val="center" w:pos="4513"/>
        </w:tabs>
        <w:jc w:val="right"/>
        <w:rPr>
          <w:rFonts w:ascii="FS Me" w:hAnsi="FS Me"/>
          <w:b/>
        </w:rPr>
      </w:pPr>
      <w:bookmarkStart w:id="0" w:name="_GoBack"/>
      <w:bookmarkEnd w:id="0"/>
      <w:r w:rsidRPr="00BC2B2C">
        <w:rPr>
          <w:rFonts w:ascii="FS Me" w:hAnsi="FS Me"/>
        </w:rPr>
        <w:tab/>
      </w:r>
      <w:r w:rsidRPr="00BC2B2C">
        <w:rPr>
          <w:rFonts w:ascii="FS Me" w:hAnsi="FS Me"/>
        </w:rPr>
        <w:tab/>
      </w:r>
      <w:r w:rsidR="00E750A3" w:rsidRPr="00BC2B2C">
        <w:rPr>
          <w:rFonts w:ascii="FS Me" w:hAnsi="FS Me"/>
        </w:rPr>
        <w:t xml:space="preserve">                     </w:t>
      </w:r>
    </w:p>
    <w:p w:rsidR="00EA3544" w:rsidRPr="00BC2B2C" w:rsidRDefault="00575972" w:rsidP="00575972">
      <w:pPr>
        <w:pStyle w:val="NoSpacing"/>
        <w:pBdr>
          <w:bottom w:val="single" w:sz="6" w:space="1" w:color="auto"/>
        </w:pBdr>
        <w:jc w:val="center"/>
        <w:rPr>
          <w:rFonts w:ascii="FS Me" w:hAnsi="FS Me"/>
          <w:b/>
        </w:rPr>
      </w:pPr>
      <w:r w:rsidRPr="00BC2B2C">
        <w:rPr>
          <w:rFonts w:ascii="FS Me" w:hAnsi="FS Me"/>
          <w:b/>
        </w:rPr>
        <w:t>Minutes of the meeting of the Board of Governors h</w:t>
      </w:r>
      <w:r w:rsidR="007F525E" w:rsidRPr="00BC2B2C">
        <w:rPr>
          <w:rFonts w:ascii="FS Me" w:hAnsi="FS Me"/>
          <w:b/>
        </w:rPr>
        <w:t>eld on T</w:t>
      </w:r>
      <w:r w:rsidR="00FE1581" w:rsidRPr="00BC2B2C">
        <w:rPr>
          <w:rFonts w:ascii="FS Me" w:hAnsi="FS Me"/>
          <w:b/>
        </w:rPr>
        <w:t xml:space="preserve">uesday </w:t>
      </w:r>
      <w:r w:rsidR="000B7CBC">
        <w:rPr>
          <w:rFonts w:ascii="FS Me" w:hAnsi="FS Me"/>
          <w:b/>
        </w:rPr>
        <w:t>2</w:t>
      </w:r>
      <w:r w:rsidR="00FE1581" w:rsidRPr="00BC2B2C">
        <w:rPr>
          <w:rFonts w:ascii="FS Me" w:hAnsi="FS Me"/>
          <w:b/>
        </w:rPr>
        <w:t>1 Ma</w:t>
      </w:r>
      <w:r w:rsidR="000B7CBC">
        <w:rPr>
          <w:rFonts w:ascii="FS Me" w:hAnsi="FS Me"/>
          <w:b/>
        </w:rPr>
        <w:t>y</w:t>
      </w:r>
      <w:r w:rsidR="00FE1581" w:rsidRPr="00BC2B2C">
        <w:rPr>
          <w:rFonts w:ascii="FS Me" w:hAnsi="FS Me"/>
          <w:b/>
        </w:rPr>
        <w:t xml:space="preserve"> </w:t>
      </w:r>
      <w:r w:rsidR="00AA6D19">
        <w:rPr>
          <w:rFonts w:ascii="FS Me" w:hAnsi="FS Me"/>
          <w:b/>
        </w:rPr>
        <w:t>2019 at 4.00</w:t>
      </w:r>
      <w:r w:rsidRPr="00BC2B2C">
        <w:rPr>
          <w:rFonts w:ascii="FS Me" w:hAnsi="FS Me"/>
          <w:b/>
        </w:rPr>
        <w:t>pm at Barnsley College, Old Mill Lane, Barnsley</w:t>
      </w:r>
    </w:p>
    <w:p w:rsidR="00575972" w:rsidRPr="00BC2B2C" w:rsidRDefault="00575972" w:rsidP="00EA3544">
      <w:pPr>
        <w:pStyle w:val="NoSpacing"/>
        <w:pBdr>
          <w:bottom w:val="single" w:sz="6" w:space="1" w:color="auto"/>
        </w:pBdr>
        <w:rPr>
          <w:rFonts w:ascii="FS Me" w:hAnsi="FS Me"/>
        </w:rPr>
      </w:pPr>
    </w:p>
    <w:p w:rsidR="00A368B7" w:rsidRPr="00BC2B2C" w:rsidRDefault="00A368B7" w:rsidP="00E874FD">
      <w:pPr>
        <w:pStyle w:val="NoSpacing"/>
        <w:rPr>
          <w:rFonts w:ascii="FS Me" w:hAnsi="FS Me"/>
        </w:rPr>
      </w:pPr>
    </w:p>
    <w:p w:rsidR="006203BF" w:rsidRPr="00BC2B2C" w:rsidRDefault="00CD57C2" w:rsidP="006203BF">
      <w:pPr>
        <w:pStyle w:val="NoSpacing"/>
        <w:rPr>
          <w:rFonts w:ascii="FS Me" w:hAnsi="FS Me"/>
        </w:rPr>
      </w:pPr>
      <w:r w:rsidRPr="00BC2B2C">
        <w:rPr>
          <w:rFonts w:ascii="FS Me" w:hAnsi="FS Me"/>
          <w:b/>
        </w:rPr>
        <w:t>Present:</w:t>
      </w:r>
      <w:r w:rsidRPr="00BC2B2C">
        <w:rPr>
          <w:rFonts w:ascii="FS Me" w:hAnsi="FS Me"/>
        </w:rPr>
        <w:tab/>
      </w:r>
      <w:r w:rsidRPr="00BC2B2C">
        <w:rPr>
          <w:rFonts w:ascii="FS Me" w:hAnsi="FS Me"/>
        </w:rPr>
        <w:tab/>
      </w:r>
      <w:r w:rsidR="006203BF" w:rsidRPr="00BC2B2C">
        <w:rPr>
          <w:rFonts w:ascii="FS Me" w:hAnsi="FS Me"/>
        </w:rPr>
        <w:t>Simon Perryman (Chair)</w:t>
      </w:r>
    </w:p>
    <w:p w:rsidR="00831F27" w:rsidRPr="00BC2B2C" w:rsidRDefault="00831F27" w:rsidP="006203BF">
      <w:pPr>
        <w:pStyle w:val="NoSpacing"/>
        <w:ind w:left="1440" w:firstLine="720"/>
        <w:rPr>
          <w:rFonts w:ascii="FS Me" w:hAnsi="FS Me"/>
        </w:rPr>
      </w:pPr>
      <w:r w:rsidRPr="00BC2B2C">
        <w:rPr>
          <w:rFonts w:ascii="FS Me" w:hAnsi="FS Me"/>
        </w:rPr>
        <w:t>Nick Bowen (Vice Chair)</w:t>
      </w:r>
    </w:p>
    <w:p w:rsidR="006203BF" w:rsidRPr="00BC2B2C" w:rsidRDefault="006203BF" w:rsidP="006203BF">
      <w:pPr>
        <w:pStyle w:val="NoSpacing"/>
        <w:ind w:left="1440" w:firstLine="720"/>
        <w:rPr>
          <w:rFonts w:ascii="FS Me" w:hAnsi="FS Me"/>
        </w:rPr>
      </w:pPr>
      <w:r w:rsidRPr="00BC2B2C">
        <w:rPr>
          <w:rFonts w:ascii="FS Me" w:hAnsi="FS Me"/>
        </w:rPr>
        <w:t>Helen Jagger (Vice Chair)</w:t>
      </w:r>
    </w:p>
    <w:p w:rsidR="006203BF" w:rsidRPr="00BC2B2C" w:rsidRDefault="000B7CBC" w:rsidP="006203BF">
      <w:pPr>
        <w:pStyle w:val="NoSpacing"/>
        <w:ind w:left="1440" w:firstLine="720"/>
        <w:rPr>
          <w:rFonts w:ascii="FS Me" w:hAnsi="FS Me"/>
        </w:rPr>
      </w:pPr>
      <w:r>
        <w:rPr>
          <w:rFonts w:ascii="FS Me" w:hAnsi="FS Me"/>
        </w:rPr>
        <w:t>Yiannis Koursis (</w:t>
      </w:r>
      <w:r w:rsidR="006203BF" w:rsidRPr="00BC2B2C">
        <w:rPr>
          <w:rFonts w:ascii="FS Me" w:hAnsi="FS Me"/>
        </w:rPr>
        <w:t>Principal and CEO)</w:t>
      </w:r>
    </w:p>
    <w:p w:rsidR="00FE1581" w:rsidRPr="00BC2B2C" w:rsidRDefault="00FE1581" w:rsidP="00FE1581">
      <w:pPr>
        <w:pStyle w:val="NoSpacing"/>
        <w:ind w:left="1440" w:firstLine="720"/>
        <w:rPr>
          <w:rFonts w:ascii="FS Me" w:hAnsi="FS Me"/>
        </w:rPr>
      </w:pPr>
      <w:r w:rsidRPr="00BC2B2C">
        <w:rPr>
          <w:rFonts w:ascii="FS Me" w:hAnsi="FS Me"/>
        </w:rPr>
        <w:t>Simon Brian (Governor)</w:t>
      </w:r>
    </w:p>
    <w:p w:rsidR="00FE1581" w:rsidRPr="00BC2B2C" w:rsidRDefault="00FE1581" w:rsidP="00FE1581">
      <w:pPr>
        <w:pStyle w:val="NoSpacing"/>
        <w:ind w:left="1440" w:firstLine="720"/>
        <w:rPr>
          <w:rFonts w:ascii="FS Me" w:hAnsi="FS Me"/>
        </w:rPr>
      </w:pPr>
      <w:r w:rsidRPr="00BC2B2C">
        <w:rPr>
          <w:rFonts w:ascii="FS Me" w:hAnsi="FS Me"/>
        </w:rPr>
        <w:t>Peter Clarkson (Staff Governor)</w:t>
      </w:r>
    </w:p>
    <w:p w:rsidR="00344B7D" w:rsidRDefault="00344B7D" w:rsidP="00FE1581">
      <w:pPr>
        <w:pStyle w:val="NoSpacing"/>
        <w:ind w:left="1440" w:firstLine="720"/>
        <w:rPr>
          <w:rFonts w:ascii="FS Me" w:hAnsi="FS Me"/>
        </w:rPr>
      </w:pPr>
      <w:r>
        <w:rPr>
          <w:rFonts w:ascii="FS Me" w:hAnsi="FS Me"/>
        </w:rPr>
        <w:t>Kay Dickinson (Governor)</w:t>
      </w:r>
    </w:p>
    <w:p w:rsidR="00FE1581" w:rsidRPr="00BC2B2C" w:rsidRDefault="00FE1581" w:rsidP="00FE1581">
      <w:pPr>
        <w:pStyle w:val="NoSpacing"/>
        <w:ind w:left="1440" w:firstLine="720"/>
        <w:rPr>
          <w:rFonts w:ascii="FS Me" w:hAnsi="FS Me"/>
        </w:rPr>
      </w:pPr>
      <w:r w:rsidRPr="00BC2B2C">
        <w:rPr>
          <w:rFonts w:ascii="FS Me" w:hAnsi="FS Me"/>
        </w:rPr>
        <w:t>Ross Hooley (Staff Governor)</w:t>
      </w:r>
    </w:p>
    <w:p w:rsidR="00FE1581" w:rsidRPr="00BC2B2C" w:rsidRDefault="00FE1581" w:rsidP="00FE1581">
      <w:pPr>
        <w:pStyle w:val="NoSpacing"/>
        <w:ind w:left="1440" w:firstLine="720"/>
        <w:rPr>
          <w:rFonts w:ascii="FS Me" w:hAnsi="FS Me"/>
        </w:rPr>
      </w:pPr>
      <w:r w:rsidRPr="00BC2B2C">
        <w:rPr>
          <w:rFonts w:ascii="FS Me" w:hAnsi="FS Me"/>
        </w:rPr>
        <w:t>Conor Moss (Governor)</w:t>
      </w:r>
    </w:p>
    <w:p w:rsidR="00FE1581" w:rsidRPr="00BC2B2C" w:rsidRDefault="00FE1581" w:rsidP="00FE1581">
      <w:pPr>
        <w:pStyle w:val="NoSpacing"/>
        <w:ind w:left="1440" w:firstLine="720"/>
        <w:rPr>
          <w:rFonts w:ascii="FS Me" w:hAnsi="FS Me"/>
        </w:rPr>
      </w:pPr>
      <w:r w:rsidRPr="00BC2B2C">
        <w:rPr>
          <w:rFonts w:ascii="FS Me" w:hAnsi="FS Me"/>
        </w:rPr>
        <w:t>Clare Partridge (Governor)</w:t>
      </w:r>
    </w:p>
    <w:p w:rsidR="00913735" w:rsidRDefault="00913735" w:rsidP="00913735">
      <w:pPr>
        <w:pStyle w:val="NoSpacing"/>
        <w:ind w:left="1440" w:firstLine="720"/>
        <w:rPr>
          <w:rFonts w:ascii="FS Me" w:hAnsi="FS Me"/>
        </w:rPr>
      </w:pPr>
      <w:r w:rsidRPr="00BC2B2C">
        <w:rPr>
          <w:rFonts w:ascii="FS Me" w:hAnsi="FS Me"/>
        </w:rPr>
        <w:t>David Shepherd (Governor)</w:t>
      </w:r>
    </w:p>
    <w:p w:rsidR="00344B7D" w:rsidRPr="00BC2B2C" w:rsidRDefault="00344B7D" w:rsidP="00913735">
      <w:pPr>
        <w:pStyle w:val="NoSpacing"/>
        <w:ind w:left="1440" w:firstLine="720"/>
        <w:rPr>
          <w:rFonts w:ascii="FS Me" w:hAnsi="FS Me"/>
        </w:rPr>
      </w:pPr>
      <w:r>
        <w:rPr>
          <w:rFonts w:ascii="FS Me" w:hAnsi="FS Me"/>
        </w:rPr>
        <w:t>Sara Turton (Governor)</w:t>
      </w:r>
    </w:p>
    <w:p w:rsidR="00344B7D" w:rsidRDefault="00344B7D" w:rsidP="00CD57C2">
      <w:pPr>
        <w:pStyle w:val="NoSpacing"/>
        <w:rPr>
          <w:rFonts w:ascii="FS Me" w:hAnsi="FS Me"/>
          <w:b/>
        </w:rPr>
      </w:pPr>
    </w:p>
    <w:p w:rsidR="00CD57C2" w:rsidRPr="00BC2B2C" w:rsidRDefault="00CD57C2" w:rsidP="00CD57C2">
      <w:pPr>
        <w:pStyle w:val="NoSpacing"/>
        <w:rPr>
          <w:rFonts w:ascii="FS Me" w:hAnsi="FS Me"/>
        </w:rPr>
      </w:pPr>
      <w:r w:rsidRPr="00BC2B2C">
        <w:rPr>
          <w:rFonts w:ascii="FS Me" w:hAnsi="FS Me"/>
          <w:b/>
        </w:rPr>
        <w:t>In attendance:</w:t>
      </w:r>
      <w:r w:rsidR="00BC2B2C">
        <w:rPr>
          <w:rFonts w:ascii="FS Me" w:hAnsi="FS Me"/>
        </w:rPr>
        <w:tab/>
      </w:r>
      <w:r w:rsidR="009C754E" w:rsidRPr="00BC2B2C">
        <w:rPr>
          <w:rFonts w:ascii="FS Me" w:hAnsi="FS Me"/>
        </w:rPr>
        <w:t xml:space="preserve">Joanne Platt </w:t>
      </w:r>
      <w:r w:rsidRPr="00BC2B2C">
        <w:rPr>
          <w:rFonts w:ascii="FS Me" w:hAnsi="FS Me"/>
        </w:rPr>
        <w:t>(</w:t>
      </w:r>
      <w:r w:rsidR="009C754E" w:rsidRPr="00BC2B2C">
        <w:rPr>
          <w:rFonts w:ascii="FS Me" w:hAnsi="FS Me"/>
        </w:rPr>
        <w:t>Interim</w:t>
      </w:r>
      <w:r w:rsidR="00FE1581" w:rsidRPr="00BC2B2C">
        <w:rPr>
          <w:rFonts w:ascii="FS Me" w:hAnsi="FS Me"/>
        </w:rPr>
        <w:t xml:space="preserve"> Director of Governance </w:t>
      </w:r>
      <w:r w:rsidR="003D4A36" w:rsidRPr="00BC2B2C">
        <w:rPr>
          <w:rFonts w:ascii="FS Me" w:hAnsi="FS Me"/>
        </w:rPr>
        <w:t>and Clerk</w:t>
      </w:r>
      <w:r w:rsidRPr="00BC2B2C">
        <w:rPr>
          <w:rFonts w:ascii="FS Me" w:hAnsi="FS Me"/>
        </w:rPr>
        <w:t xml:space="preserve"> to the </w:t>
      </w:r>
      <w:r w:rsidR="008E7CEA" w:rsidRPr="00BC2B2C">
        <w:rPr>
          <w:rFonts w:ascii="FS Me" w:hAnsi="FS Me"/>
        </w:rPr>
        <w:t>Board</w:t>
      </w:r>
      <w:r w:rsidRPr="00BC2B2C">
        <w:rPr>
          <w:rFonts w:ascii="FS Me" w:hAnsi="FS Me"/>
        </w:rPr>
        <w:t>)</w:t>
      </w:r>
    </w:p>
    <w:p w:rsidR="00831F27" w:rsidRPr="00344B7D" w:rsidRDefault="00CD57C2" w:rsidP="009E2896">
      <w:pPr>
        <w:pStyle w:val="NoSpacing"/>
        <w:rPr>
          <w:rFonts w:ascii="FS Me" w:hAnsi="FS Me"/>
        </w:rPr>
      </w:pPr>
      <w:r w:rsidRPr="00BC2B2C">
        <w:rPr>
          <w:rFonts w:ascii="FS Me" w:hAnsi="FS Me"/>
        </w:rPr>
        <w:tab/>
      </w:r>
      <w:r w:rsidRPr="00BC2B2C">
        <w:rPr>
          <w:rFonts w:ascii="FS Me" w:hAnsi="FS Me"/>
        </w:rPr>
        <w:tab/>
      </w:r>
      <w:r w:rsidR="008E7CEA" w:rsidRPr="00BC2B2C">
        <w:rPr>
          <w:rFonts w:ascii="FS Me" w:hAnsi="FS Me"/>
        </w:rPr>
        <w:tab/>
      </w:r>
      <w:r w:rsidR="00831F27" w:rsidRPr="00344B7D">
        <w:rPr>
          <w:rFonts w:ascii="FS Me" w:hAnsi="FS Me"/>
        </w:rPr>
        <w:t>Liz Leek (Vice Principal</w:t>
      </w:r>
      <w:r w:rsidR="009E2896" w:rsidRPr="00344B7D">
        <w:rPr>
          <w:rFonts w:ascii="FS Me" w:hAnsi="FS Me"/>
        </w:rPr>
        <w:t xml:space="preserve"> - Curriculum</w:t>
      </w:r>
      <w:r w:rsidR="00831F27" w:rsidRPr="00344B7D">
        <w:rPr>
          <w:rFonts w:ascii="FS Me" w:hAnsi="FS Me"/>
        </w:rPr>
        <w:t>)</w:t>
      </w:r>
    </w:p>
    <w:p w:rsidR="000304EF" w:rsidRPr="00BC2B2C" w:rsidRDefault="000B7CBC" w:rsidP="008E7CEA">
      <w:pPr>
        <w:pStyle w:val="NoSpacing"/>
        <w:rPr>
          <w:rFonts w:ascii="FS Me" w:hAnsi="FS Me"/>
        </w:rPr>
      </w:pPr>
      <w:r>
        <w:rPr>
          <w:rFonts w:ascii="FS Me" w:hAnsi="FS Me"/>
        </w:rPr>
        <w:tab/>
      </w:r>
      <w:r>
        <w:rPr>
          <w:rFonts w:ascii="FS Me" w:hAnsi="FS Me"/>
        </w:rPr>
        <w:tab/>
      </w:r>
      <w:r>
        <w:rPr>
          <w:rFonts w:ascii="FS Me" w:hAnsi="FS Me"/>
        </w:rPr>
        <w:tab/>
        <w:t xml:space="preserve">David Reeve </w:t>
      </w:r>
      <w:r w:rsidR="000304EF" w:rsidRPr="00BC2B2C">
        <w:rPr>
          <w:rFonts w:ascii="FS Me" w:hAnsi="FS Me"/>
        </w:rPr>
        <w:t>(</w:t>
      </w:r>
      <w:r>
        <w:rPr>
          <w:rFonts w:ascii="FS Me" w:hAnsi="FS Me"/>
        </w:rPr>
        <w:t xml:space="preserve">Interim </w:t>
      </w:r>
      <w:r w:rsidR="000304EF" w:rsidRPr="00BC2B2C">
        <w:rPr>
          <w:rFonts w:ascii="FS Me" w:hAnsi="FS Me"/>
        </w:rPr>
        <w:t>Vice Principal – Finance)</w:t>
      </w:r>
    </w:p>
    <w:p w:rsidR="000304EF" w:rsidRPr="00BC2B2C" w:rsidRDefault="000304EF" w:rsidP="008E7CEA">
      <w:pPr>
        <w:pStyle w:val="NoSpacing"/>
        <w:rPr>
          <w:rFonts w:ascii="FS Me" w:hAnsi="FS Me"/>
        </w:rPr>
      </w:pPr>
      <w:r w:rsidRPr="00BC2B2C">
        <w:rPr>
          <w:rFonts w:ascii="FS Me" w:hAnsi="FS Me"/>
        </w:rPr>
        <w:tab/>
      </w:r>
      <w:r w:rsidRPr="00BC2B2C">
        <w:rPr>
          <w:rFonts w:ascii="FS Me" w:hAnsi="FS Me"/>
        </w:rPr>
        <w:tab/>
      </w:r>
      <w:r w:rsidRPr="00BC2B2C">
        <w:rPr>
          <w:rFonts w:ascii="FS Me" w:hAnsi="FS Me"/>
        </w:rPr>
        <w:tab/>
        <w:t>Phil Briscoe (Vice Principal – Quality &amp; Student Experience)</w:t>
      </w:r>
    </w:p>
    <w:p w:rsidR="000304EF" w:rsidRPr="00BC2B2C" w:rsidRDefault="000304EF" w:rsidP="008E7CEA">
      <w:pPr>
        <w:pStyle w:val="NoSpacing"/>
        <w:rPr>
          <w:rFonts w:ascii="FS Me" w:hAnsi="FS Me"/>
        </w:rPr>
      </w:pPr>
      <w:r w:rsidRPr="00BC2B2C">
        <w:rPr>
          <w:rFonts w:ascii="FS Me" w:hAnsi="FS Me"/>
        </w:rPr>
        <w:tab/>
      </w:r>
      <w:r w:rsidRPr="00BC2B2C">
        <w:rPr>
          <w:rFonts w:ascii="FS Me" w:hAnsi="FS Me"/>
        </w:rPr>
        <w:tab/>
      </w:r>
      <w:r w:rsidRPr="00BC2B2C">
        <w:rPr>
          <w:rFonts w:ascii="FS Me" w:hAnsi="FS Me"/>
        </w:rPr>
        <w:tab/>
        <w:t>Tony Johnson (Vice Principal – Corporate Services)</w:t>
      </w:r>
    </w:p>
    <w:p w:rsidR="003D4A36" w:rsidRPr="00BC2B2C" w:rsidRDefault="003D4A36" w:rsidP="003D4A36">
      <w:pPr>
        <w:pStyle w:val="NoSpacing"/>
        <w:ind w:left="1440" w:firstLine="720"/>
        <w:rPr>
          <w:rFonts w:ascii="FS Me" w:hAnsi="FS Me"/>
        </w:rPr>
      </w:pPr>
      <w:r w:rsidRPr="00BC2B2C">
        <w:rPr>
          <w:rFonts w:ascii="FS Me" w:hAnsi="FS Me"/>
        </w:rPr>
        <w:t xml:space="preserve">Suki Rai (Interim Vice Principal – Funding, Data and Compliance) </w:t>
      </w:r>
    </w:p>
    <w:p w:rsidR="00B17197" w:rsidRPr="00BC2B2C" w:rsidRDefault="000304EF" w:rsidP="00B17197">
      <w:pPr>
        <w:pStyle w:val="NoSpacing"/>
        <w:rPr>
          <w:rFonts w:ascii="FS Me" w:hAnsi="FS Me"/>
        </w:rPr>
      </w:pPr>
      <w:r w:rsidRPr="00BC2B2C">
        <w:rPr>
          <w:rFonts w:ascii="FS Me" w:hAnsi="FS Me"/>
          <w:color w:val="FF0000"/>
        </w:rPr>
        <w:tab/>
      </w:r>
      <w:r w:rsidRPr="00BC2B2C">
        <w:rPr>
          <w:rFonts w:ascii="FS Me" w:hAnsi="FS Me"/>
          <w:color w:val="FF0000"/>
        </w:rPr>
        <w:tab/>
      </w:r>
      <w:r w:rsidRPr="00BC2B2C">
        <w:rPr>
          <w:rFonts w:ascii="FS Me" w:hAnsi="FS Me"/>
          <w:color w:val="FF0000"/>
        </w:rPr>
        <w:tab/>
      </w:r>
      <w:r w:rsidR="004E29B1" w:rsidRPr="00BC2B2C">
        <w:rPr>
          <w:rFonts w:ascii="FS Me" w:hAnsi="FS Me"/>
        </w:rPr>
        <w:tab/>
      </w:r>
      <w:r w:rsidR="004E29B1" w:rsidRPr="00BC2B2C">
        <w:rPr>
          <w:rFonts w:ascii="FS Me" w:hAnsi="FS Me"/>
        </w:rPr>
        <w:tab/>
      </w:r>
      <w:r w:rsidR="004E29B1" w:rsidRPr="00BC2B2C">
        <w:rPr>
          <w:rFonts w:ascii="FS Me" w:hAnsi="FS Me"/>
        </w:rPr>
        <w:tab/>
      </w:r>
    </w:p>
    <w:p w:rsidR="002B25F4" w:rsidRPr="00BC2B2C" w:rsidRDefault="008C5E09" w:rsidP="00E874FD">
      <w:pPr>
        <w:pStyle w:val="NoSpacing"/>
        <w:rPr>
          <w:rFonts w:ascii="FS Me" w:hAnsi="FS Me"/>
          <w:i/>
        </w:rPr>
      </w:pPr>
      <w:r>
        <w:rPr>
          <w:rFonts w:ascii="FS Me" w:hAnsi="FS Me"/>
          <w:b/>
        </w:rPr>
        <w:t>PART I</w:t>
      </w:r>
      <w:r w:rsidR="008106D5" w:rsidRPr="00BC2B2C">
        <w:rPr>
          <w:rFonts w:ascii="FS Me" w:hAnsi="FS Me"/>
        </w:rPr>
        <w:t xml:space="preserve"> – </w:t>
      </w:r>
      <w:r w:rsidR="009C754E" w:rsidRPr="00BC2B2C">
        <w:rPr>
          <w:rFonts w:ascii="FS Me" w:hAnsi="FS Me"/>
          <w:i/>
        </w:rPr>
        <w:t>For Publication</w:t>
      </w:r>
    </w:p>
    <w:p w:rsidR="00E874FD" w:rsidRPr="00BC2B2C" w:rsidRDefault="00633D02" w:rsidP="00E874FD">
      <w:pPr>
        <w:pStyle w:val="NoSpacing"/>
        <w:rPr>
          <w:rFonts w:ascii="FS Me" w:hAnsi="FS Me"/>
        </w:rPr>
      </w:pPr>
      <w:r w:rsidRPr="00BC2B2C">
        <w:rPr>
          <w:rFonts w:ascii="FS Me" w:hAnsi="FS Me"/>
        </w:rPr>
        <w:tab/>
      </w:r>
      <w:r w:rsidRPr="00BC2B2C">
        <w:rPr>
          <w:rFonts w:ascii="FS Me" w:hAnsi="FS Me"/>
        </w:rPr>
        <w:tab/>
      </w:r>
      <w:r w:rsidRPr="00BC2B2C">
        <w:rPr>
          <w:rFonts w:ascii="FS Me" w:hAnsi="FS Me"/>
        </w:rPr>
        <w:tab/>
      </w:r>
      <w:r w:rsidRPr="00BC2B2C">
        <w:rPr>
          <w:rFonts w:ascii="FS Me" w:hAnsi="FS Me"/>
        </w:rPr>
        <w:tab/>
      </w:r>
    </w:p>
    <w:tbl>
      <w:tblPr>
        <w:tblStyle w:val="TableGrid"/>
        <w:tblW w:w="0" w:type="auto"/>
        <w:tblLook w:val="04A0" w:firstRow="1" w:lastRow="0" w:firstColumn="1" w:lastColumn="0" w:noHBand="0" w:noVBand="1"/>
      </w:tblPr>
      <w:tblGrid>
        <w:gridCol w:w="1413"/>
        <w:gridCol w:w="7603"/>
      </w:tblGrid>
      <w:tr w:rsidR="00575972" w:rsidRPr="00BC2B2C" w:rsidTr="00575972">
        <w:trPr>
          <w:tblHeader/>
        </w:trPr>
        <w:tc>
          <w:tcPr>
            <w:tcW w:w="1413" w:type="dxa"/>
          </w:tcPr>
          <w:p w:rsidR="00575972" w:rsidRPr="00BC2B2C" w:rsidRDefault="00575972" w:rsidP="009E2896">
            <w:pPr>
              <w:pStyle w:val="NoSpacing"/>
              <w:jc w:val="center"/>
              <w:rPr>
                <w:rFonts w:ascii="FS Me" w:hAnsi="FS Me"/>
                <w:b/>
              </w:rPr>
            </w:pPr>
          </w:p>
          <w:p w:rsidR="00575972" w:rsidRPr="00BC2B2C" w:rsidRDefault="009E2896" w:rsidP="009E2896">
            <w:pPr>
              <w:pStyle w:val="NoSpacing"/>
              <w:jc w:val="center"/>
              <w:rPr>
                <w:rFonts w:ascii="FS Me" w:hAnsi="FS Me"/>
                <w:b/>
              </w:rPr>
            </w:pPr>
            <w:r w:rsidRPr="00BC2B2C">
              <w:rPr>
                <w:rFonts w:ascii="FS Me" w:hAnsi="FS Me"/>
                <w:b/>
              </w:rPr>
              <w:t xml:space="preserve">Minute </w:t>
            </w:r>
          </w:p>
          <w:p w:rsidR="009E2896" w:rsidRPr="00BC2B2C" w:rsidRDefault="009E2896" w:rsidP="009E2896">
            <w:pPr>
              <w:pStyle w:val="NoSpacing"/>
              <w:jc w:val="center"/>
              <w:rPr>
                <w:rFonts w:ascii="FS Me" w:hAnsi="FS Me"/>
                <w:b/>
              </w:rPr>
            </w:pPr>
          </w:p>
        </w:tc>
        <w:tc>
          <w:tcPr>
            <w:tcW w:w="7603" w:type="dxa"/>
          </w:tcPr>
          <w:p w:rsidR="00575972" w:rsidRPr="00BC2B2C" w:rsidRDefault="00575972" w:rsidP="00C263E4">
            <w:pPr>
              <w:pStyle w:val="NoSpacing"/>
              <w:rPr>
                <w:rFonts w:ascii="FS Me" w:hAnsi="FS Me"/>
                <w:b/>
              </w:rPr>
            </w:pPr>
          </w:p>
        </w:tc>
      </w:tr>
      <w:tr w:rsidR="00DF7F27" w:rsidRPr="00BC2B2C" w:rsidTr="00C63183">
        <w:tc>
          <w:tcPr>
            <w:tcW w:w="9016" w:type="dxa"/>
            <w:gridSpan w:val="2"/>
          </w:tcPr>
          <w:p w:rsidR="00DF7F27" w:rsidRPr="00BC2B2C" w:rsidRDefault="00DF7F27" w:rsidP="00C263E4">
            <w:pPr>
              <w:pStyle w:val="NoSpacing"/>
              <w:rPr>
                <w:rFonts w:ascii="FS Me" w:hAnsi="FS Me"/>
                <w:b/>
              </w:rPr>
            </w:pPr>
          </w:p>
          <w:p w:rsidR="00DF7F27" w:rsidRPr="00BC2B2C" w:rsidRDefault="00DF7F27" w:rsidP="00C263E4">
            <w:pPr>
              <w:pStyle w:val="NoSpacing"/>
              <w:rPr>
                <w:rFonts w:ascii="FS Me" w:hAnsi="FS Me"/>
                <w:b/>
              </w:rPr>
            </w:pPr>
            <w:r w:rsidRPr="00BC2B2C">
              <w:rPr>
                <w:rFonts w:ascii="FS Me" w:hAnsi="FS Me"/>
                <w:b/>
              </w:rPr>
              <w:t>PROCEDURAL MATTERS</w:t>
            </w:r>
          </w:p>
          <w:p w:rsidR="00DF7F27" w:rsidRPr="00BC2B2C" w:rsidRDefault="00DF7F27" w:rsidP="00C263E4">
            <w:pPr>
              <w:pStyle w:val="NoSpacing"/>
              <w:rPr>
                <w:rFonts w:ascii="FS Me" w:hAnsi="FS Me"/>
                <w:b/>
              </w:rPr>
            </w:pPr>
          </w:p>
        </w:tc>
      </w:tr>
      <w:tr w:rsidR="0076035D" w:rsidRPr="00BC2B2C" w:rsidTr="00575972">
        <w:tc>
          <w:tcPr>
            <w:tcW w:w="1413" w:type="dxa"/>
          </w:tcPr>
          <w:p w:rsidR="0076035D" w:rsidRPr="00BC2B2C" w:rsidRDefault="0076035D" w:rsidP="0076035D">
            <w:pPr>
              <w:pStyle w:val="NoSpacing"/>
              <w:jc w:val="center"/>
              <w:rPr>
                <w:rFonts w:ascii="FS Me" w:hAnsi="FS Me"/>
                <w:b/>
              </w:rPr>
            </w:pPr>
          </w:p>
          <w:p w:rsidR="0076035D" w:rsidRPr="00BC2B2C" w:rsidRDefault="000B7CBC" w:rsidP="0076035D">
            <w:pPr>
              <w:pStyle w:val="NoSpacing"/>
              <w:jc w:val="center"/>
              <w:rPr>
                <w:rFonts w:ascii="FS Me" w:hAnsi="FS Me"/>
                <w:b/>
              </w:rPr>
            </w:pPr>
            <w:r>
              <w:rPr>
                <w:rFonts w:ascii="FS Me" w:hAnsi="FS Me"/>
                <w:b/>
              </w:rPr>
              <w:t>B19/061</w:t>
            </w:r>
          </w:p>
          <w:p w:rsidR="0076035D" w:rsidRPr="00BC2B2C" w:rsidRDefault="0076035D" w:rsidP="0076035D">
            <w:pPr>
              <w:pStyle w:val="NoSpacing"/>
              <w:jc w:val="center"/>
              <w:rPr>
                <w:rFonts w:ascii="FS Me" w:hAnsi="FS Me"/>
                <w:b/>
              </w:rPr>
            </w:pPr>
          </w:p>
        </w:tc>
        <w:tc>
          <w:tcPr>
            <w:tcW w:w="7603" w:type="dxa"/>
          </w:tcPr>
          <w:p w:rsidR="0076035D" w:rsidRPr="00BC2B2C" w:rsidRDefault="0076035D" w:rsidP="0076035D">
            <w:pPr>
              <w:pStyle w:val="NoSpacing"/>
              <w:rPr>
                <w:rFonts w:ascii="FS Me" w:hAnsi="FS Me"/>
              </w:rPr>
            </w:pPr>
          </w:p>
          <w:p w:rsidR="0076035D" w:rsidRPr="00BC2B2C" w:rsidRDefault="0076035D" w:rsidP="0076035D">
            <w:pPr>
              <w:pStyle w:val="NoSpacing"/>
              <w:rPr>
                <w:rFonts w:ascii="FS Me" w:hAnsi="FS Me"/>
                <w:b/>
              </w:rPr>
            </w:pPr>
            <w:r w:rsidRPr="00BC2B2C">
              <w:rPr>
                <w:rFonts w:ascii="FS Me" w:hAnsi="FS Me"/>
                <w:b/>
              </w:rPr>
              <w:t>Agenda Item No. 1: Quorum</w:t>
            </w:r>
          </w:p>
          <w:p w:rsidR="0076035D" w:rsidRPr="00BC2B2C" w:rsidRDefault="0076035D" w:rsidP="0076035D">
            <w:pPr>
              <w:pStyle w:val="NoSpacing"/>
              <w:rPr>
                <w:rFonts w:ascii="FS Me" w:hAnsi="FS Me"/>
              </w:rPr>
            </w:pPr>
          </w:p>
          <w:p w:rsidR="0076035D" w:rsidRPr="00BC2B2C" w:rsidRDefault="0076035D" w:rsidP="0076035D">
            <w:pPr>
              <w:pStyle w:val="NoSpacing"/>
              <w:rPr>
                <w:rFonts w:ascii="FS Me" w:hAnsi="FS Me"/>
              </w:rPr>
            </w:pPr>
            <w:r w:rsidRPr="00BC2B2C">
              <w:rPr>
                <w:rFonts w:ascii="FS Me" w:hAnsi="FS Me"/>
              </w:rPr>
              <w:t>The meeting was quorate.</w:t>
            </w:r>
          </w:p>
          <w:p w:rsidR="0076035D" w:rsidRPr="00BC2B2C" w:rsidRDefault="0076035D" w:rsidP="0076035D">
            <w:pPr>
              <w:pStyle w:val="NoSpacing"/>
              <w:rPr>
                <w:rFonts w:ascii="FS Me" w:hAnsi="FS Me"/>
              </w:rPr>
            </w:pPr>
          </w:p>
        </w:tc>
      </w:tr>
      <w:tr w:rsidR="009E2896" w:rsidRPr="00BC2B2C" w:rsidTr="00575972">
        <w:tc>
          <w:tcPr>
            <w:tcW w:w="1413" w:type="dxa"/>
          </w:tcPr>
          <w:p w:rsidR="009E2896" w:rsidRPr="00BC2B2C" w:rsidRDefault="009E2896" w:rsidP="009E2896">
            <w:pPr>
              <w:pStyle w:val="NoSpacing"/>
              <w:jc w:val="center"/>
              <w:rPr>
                <w:rFonts w:ascii="FS Me" w:hAnsi="FS Me"/>
                <w:b/>
              </w:rPr>
            </w:pPr>
          </w:p>
          <w:p w:rsidR="00DE14E8" w:rsidRPr="00DE14E8" w:rsidRDefault="000B7CBC" w:rsidP="00344B7D">
            <w:pPr>
              <w:pStyle w:val="NoSpacing"/>
              <w:jc w:val="center"/>
            </w:pPr>
            <w:r>
              <w:rPr>
                <w:rFonts w:ascii="FS Me" w:hAnsi="FS Me"/>
                <w:b/>
              </w:rPr>
              <w:t>B19/062</w:t>
            </w:r>
          </w:p>
          <w:p w:rsidR="00DE14E8" w:rsidRPr="00DE14E8" w:rsidRDefault="00DE14E8" w:rsidP="00DE14E8"/>
          <w:p w:rsidR="00DE14E8" w:rsidRPr="00DE14E8" w:rsidRDefault="00DE14E8" w:rsidP="00DE14E8"/>
          <w:p w:rsidR="00DE14E8" w:rsidRPr="00DE14E8" w:rsidRDefault="00DE14E8" w:rsidP="00DE14E8"/>
          <w:p w:rsidR="00DE14E8" w:rsidRPr="00DE14E8" w:rsidRDefault="00DE14E8" w:rsidP="00DE14E8"/>
          <w:p w:rsidR="00DE14E8" w:rsidRDefault="00DE14E8" w:rsidP="00DE14E8"/>
          <w:p w:rsidR="00DE14E8" w:rsidRPr="00DE14E8" w:rsidRDefault="00DE14E8" w:rsidP="00DE14E8"/>
          <w:p w:rsidR="00DE14E8" w:rsidRPr="00DE14E8" w:rsidRDefault="00DE14E8" w:rsidP="00DE14E8"/>
          <w:p w:rsidR="00DE14E8" w:rsidRDefault="00DE14E8" w:rsidP="00DE14E8"/>
          <w:p w:rsidR="009E2896" w:rsidRPr="00DE14E8" w:rsidRDefault="009E2896" w:rsidP="00DE14E8">
            <w:pPr>
              <w:jc w:val="center"/>
            </w:pPr>
          </w:p>
        </w:tc>
        <w:tc>
          <w:tcPr>
            <w:tcW w:w="7603" w:type="dxa"/>
          </w:tcPr>
          <w:p w:rsidR="009E2896" w:rsidRPr="00BC2B2C" w:rsidRDefault="009E2896" w:rsidP="009E2896">
            <w:pPr>
              <w:pStyle w:val="NoSpacing"/>
              <w:rPr>
                <w:rFonts w:ascii="FS Me" w:hAnsi="FS Me"/>
              </w:rPr>
            </w:pPr>
          </w:p>
          <w:p w:rsidR="009E2896" w:rsidRPr="00BC2B2C" w:rsidRDefault="009E2896" w:rsidP="009E2896">
            <w:pPr>
              <w:tabs>
                <w:tab w:val="left" w:pos="8080"/>
              </w:tabs>
              <w:rPr>
                <w:rFonts w:ascii="FS Me" w:hAnsi="FS Me" w:cs="Arial"/>
                <w:b/>
              </w:rPr>
            </w:pPr>
            <w:r w:rsidRPr="00BC2B2C">
              <w:rPr>
                <w:rFonts w:ascii="FS Me" w:hAnsi="FS Me"/>
                <w:b/>
              </w:rPr>
              <w:t xml:space="preserve">Agenda Item No. 2: </w:t>
            </w:r>
            <w:r w:rsidRPr="00BC2B2C">
              <w:rPr>
                <w:rFonts w:ascii="FS Me" w:hAnsi="FS Me" w:cs="Arial"/>
                <w:b/>
              </w:rPr>
              <w:t xml:space="preserve">Apologies for Absence </w:t>
            </w:r>
          </w:p>
          <w:p w:rsidR="009E2896" w:rsidRPr="00BC2B2C" w:rsidRDefault="009E2896" w:rsidP="009E2896">
            <w:pPr>
              <w:tabs>
                <w:tab w:val="left" w:pos="8080"/>
              </w:tabs>
              <w:ind w:left="360"/>
              <w:rPr>
                <w:rFonts w:ascii="FS Me" w:hAnsi="FS Me" w:cs="Arial"/>
                <w:b/>
              </w:rPr>
            </w:pPr>
          </w:p>
          <w:p w:rsidR="009E2896" w:rsidRPr="00BC2B2C" w:rsidRDefault="00344B7D" w:rsidP="003D4A36">
            <w:pPr>
              <w:pStyle w:val="NoSpacing"/>
              <w:rPr>
                <w:rFonts w:ascii="FS Me" w:hAnsi="FS Me" w:cs="Arial"/>
              </w:rPr>
            </w:pPr>
            <w:r>
              <w:rPr>
                <w:rFonts w:ascii="FS Me" w:hAnsi="FS Me" w:cs="Arial"/>
              </w:rPr>
              <w:t>Apologies were received from Simon Taylor and Sam Bentley.</w:t>
            </w:r>
          </w:p>
          <w:p w:rsidR="009E2896" w:rsidRPr="00BC2B2C" w:rsidRDefault="009E2896" w:rsidP="009E2896">
            <w:pPr>
              <w:pStyle w:val="NoSpacing"/>
              <w:rPr>
                <w:rFonts w:ascii="FS Me" w:hAnsi="FS Me"/>
              </w:rPr>
            </w:pPr>
          </w:p>
          <w:p w:rsidR="00BC2B2C" w:rsidRDefault="00356744" w:rsidP="00344B7D">
            <w:pPr>
              <w:pStyle w:val="NoSpacing"/>
              <w:rPr>
                <w:rFonts w:ascii="FS Me" w:hAnsi="FS Me"/>
              </w:rPr>
            </w:pPr>
            <w:r w:rsidRPr="00344B7D">
              <w:rPr>
                <w:rFonts w:ascii="FS Me" w:hAnsi="FS Me"/>
              </w:rPr>
              <w:t>Ross H</w:t>
            </w:r>
            <w:r w:rsidR="00344B7D" w:rsidRPr="00344B7D">
              <w:rPr>
                <w:rFonts w:ascii="FS Me" w:hAnsi="FS Me"/>
              </w:rPr>
              <w:t>ooley joined the meeting at 4.15</w:t>
            </w:r>
            <w:r w:rsidRPr="00344B7D">
              <w:rPr>
                <w:rFonts w:ascii="FS Me" w:hAnsi="FS Me"/>
              </w:rPr>
              <w:t>pm</w:t>
            </w:r>
          </w:p>
          <w:p w:rsidR="00344B7D" w:rsidRDefault="00344B7D" w:rsidP="00344B7D">
            <w:pPr>
              <w:pStyle w:val="NoSpacing"/>
              <w:rPr>
                <w:rFonts w:ascii="FS Me" w:hAnsi="FS Me"/>
              </w:rPr>
            </w:pPr>
          </w:p>
          <w:p w:rsidR="00344B7D" w:rsidRDefault="00344B7D" w:rsidP="00344B7D">
            <w:pPr>
              <w:pStyle w:val="NoSpacing"/>
              <w:rPr>
                <w:rFonts w:ascii="FS Me" w:hAnsi="FS Me"/>
              </w:rPr>
            </w:pPr>
          </w:p>
          <w:p w:rsidR="00344B7D" w:rsidRDefault="00344B7D" w:rsidP="00344B7D">
            <w:pPr>
              <w:pStyle w:val="NoSpacing"/>
              <w:rPr>
                <w:rFonts w:ascii="FS Me" w:hAnsi="FS Me"/>
              </w:rPr>
            </w:pPr>
          </w:p>
          <w:p w:rsidR="00344B7D" w:rsidRDefault="00344B7D" w:rsidP="00344B7D">
            <w:pPr>
              <w:pStyle w:val="NoSpacing"/>
              <w:rPr>
                <w:rFonts w:ascii="FS Me" w:hAnsi="FS Me"/>
              </w:rPr>
            </w:pPr>
          </w:p>
          <w:p w:rsidR="00344B7D" w:rsidRDefault="00344B7D" w:rsidP="00344B7D">
            <w:pPr>
              <w:pStyle w:val="NoSpacing"/>
              <w:rPr>
                <w:rFonts w:ascii="FS Me" w:hAnsi="FS Me"/>
              </w:rPr>
            </w:pPr>
          </w:p>
          <w:p w:rsidR="00344B7D" w:rsidRPr="00BC2B2C" w:rsidRDefault="00344B7D" w:rsidP="00344B7D">
            <w:pPr>
              <w:pStyle w:val="NoSpacing"/>
              <w:rPr>
                <w:rFonts w:ascii="FS Me" w:hAnsi="FS Me"/>
              </w:rPr>
            </w:pPr>
          </w:p>
        </w:tc>
      </w:tr>
      <w:tr w:rsidR="009E2896" w:rsidRPr="00BC2B2C" w:rsidTr="00575972">
        <w:tc>
          <w:tcPr>
            <w:tcW w:w="1413" w:type="dxa"/>
          </w:tcPr>
          <w:p w:rsidR="009E2896" w:rsidRPr="00BC2B2C" w:rsidRDefault="009E2896" w:rsidP="009E2896">
            <w:pPr>
              <w:pStyle w:val="NoSpacing"/>
              <w:jc w:val="center"/>
              <w:rPr>
                <w:rFonts w:ascii="FS Me" w:hAnsi="FS Me"/>
                <w:b/>
              </w:rPr>
            </w:pPr>
          </w:p>
          <w:p w:rsidR="009E2896" w:rsidRPr="00BC2B2C" w:rsidRDefault="009E2896" w:rsidP="009E2896">
            <w:pPr>
              <w:pStyle w:val="NoSpacing"/>
              <w:jc w:val="center"/>
              <w:rPr>
                <w:rFonts w:ascii="FS Me" w:hAnsi="FS Me"/>
                <w:b/>
              </w:rPr>
            </w:pPr>
            <w:r w:rsidRPr="00BC2B2C">
              <w:rPr>
                <w:rFonts w:ascii="FS Me" w:hAnsi="FS Me"/>
                <w:b/>
              </w:rPr>
              <w:t>B19/</w:t>
            </w:r>
            <w:r w:rsidR="000B7CBC">
              <w:rPr>
                <w:rFonts w:ascii="FS Me" w:hAnsi="FS Me"/>
                <w:b/>
              </w:rPr>
              <w:t>063</w:t>
            </w:r>
          </w:p>
        </w:tc>
        <w:tc>
          <w:tcPr>
            <w:tcW w:w="7603" w:type="dxa"/>
          </w:tcPr>
          <w:p w:rsidR="009E2896" w:rsidRPr="00BC2B2C" w:rsidRDefault="009E2896" w:rsidP="009E2896">
            <w:pPr>
              <w:pStyle w:val="NoSpacing"/>
              <w:rPr>
                <w:rFonts w:ascii="FS Me" w:hAnsi="FS Me"/>
              </w:rPr>
            </w:pPr>
          </w:p>
          <w:p w:rsidR="009E2896" w:rsidRPr="00BC2B2C" w:rsidRDefault="009E2896" w:rsidP="009E2896">
            <w:pPr>
              <w:pStyle w:val="NoSpacing"/>
              <w:rPr>
                <w:rFonts w:ascii="FS Me" w:hAnsi="FS Me"/>
                <w:b/>
              </w:rPr>
            </w:pPr>
            <w:r w:rsidRPr="00BC2B2C">
              <w:rPr>
                <w:rFonts w:ascii="FS Me" w:hAnsi="FS Me"/>
                <w:b/>
              </w:rPr>
              <w:t>Agenda Item No.</w:t>
            </w:r>
            <w:r w:rsidR="00972D28">
              <w:rPr>
                <w:rFonts w:ascii="FS Me" w:hAnsi="FS Me"/>
                <w:b/>
              </w:rPr>
              <w:t xml:space="preserve"> </w:t>
            </w:r>
            <w:r w:rsidRPr="00BC2B2C">
              <w:rPr>
                <w:rFonts w:ascii="FS Me" w:hAnsi="FS Me"/>
                <w:b/>
              </w:rPr>
              <w:t>3: Declarations of interest:</w:t>
            </w:r>
          </w:p>
          <w:p w:rsidR="009E2896" w:rsidRPr="00BC2B2C" w:rsidRDefault="009E2896" w:rsidP="009E2896">
            <w:pPr>
              <w:pStyle w:val="NoSpacing"/>
              <w:rPr>
                <w:rFonts w:ascii="FS Me" w:hAnsi="FS Me"/>
                <w:b/>
              </w:rPr>
            </w:pPr>
          </w:p>
          <w:p w:rsidR="00DF7F27" w:rsidRDefault="00344B7D" w:rsidP="00344B7D">
            <w:pPr>
              <w:tabs>
                <w:tab w:val="left" w:pos="8080"/>
              </w:tabs>
              <w:jc w:val="both"/>
              <w:rPr>
                <w:rFonts w:ascii="FS Me" w:hAnsi="FS Me"/>
              </w:rPr>
            </w:pPr>
            <w:r>
              <w:rPr>
                <w:rFonts w:ascii="FS Me" w:hAnsi="FS Me"/>
              </w:rPr>
              <w:t>There were no declarations of interest.</w:t>
            </w:r>
          </w:p>
          <w:p w:rsidR="00344B7D" w:rsidRPr="00BC2B2C" w:rsidRDefault="00344B7D" w:rsidP="00344B7D">
            <w:pPr>
              <w:tabs>
                <w:tab w:val="left" w:pos="8080"/>
              </w:tabs>
              <w:jc w:val="both"/>
              <w:rPr>
                <w:rFonts w:ascii="FS Me" w:hAnsi="FS Me"/>
              </w:rPr>
            </w:pPr>
          </w:p>
        </w:tc>
      </w:tr>
      <w:tr w:rsidR="00BC2B2C" w:rsidRPr="00BC2B2C" w:rsidTr="00575972">
        <w:tc>
          <w:tcPr>
            <w:tcW w:w="1413" w:type="dxa"/>
          </w:tcPr>
          <w:p w:rsidR="00BC2B2C" w:rsidRPr="00BC2B2C" w:rsidRDefault="00BC2B2C" w:rsidP="00BC2B2C">
            <w:pPr>
              <w:pStyle w:val="NoSpacing"/>
              <w:jc w:val="center"/>
              <w:rPr>
                <w:rFonts w:ascii="FS Me" w:hAnsi="FS Me"/>
                <w:b/>
              </w:rPr>
            </w:pPr>
          </w:p>
          <w:p w:rsidR="00BC2B2C" w:rsidRPr="00BC2B2C" w:rsidRDefault="000B7CBC" w:rsidP="00BC2B2C">
            <w:pPr>
              <w:pStyle w:val="NoSpacing"/>
              <w:jc w:val="center"/>
              <w:rPr>
                <w:rFonts w:ascii="FS Me" w:hAnsi="FS Me"/>
                <w:b/>
              </w:rPr>
            </w:pPr>
            <w:r>
              <w:rPr>
                <w:rFonts w:ascii="FS Me" w:hAnsi="FS Me"/>
                <w:b/>
              </w:rPr>
              <w:t>B19/064</w:t>
            </w:r>
          </w:p>
        </w:tc>
        <w:tc>
          <w:tcPr>
            <w:tcW w:w="7603" w:type="dxa"/>
          </w:tcPr>
          <w:p w:rsidR="00BC2B2C" w:rsidRPr="00BC2B2C" w:rsidRDefault="00BC2B2C" w:rsidP="00BC2B2C">
            <w:pPr>
              <w:pStyle w:val="NoSpacing"/>
              <w:rPr>
                <w:rFonts w:ascii="FS Me" w:hAnsi="FS Me"/>
                <w:b/>
              </w:rPr>
            </w:pPr>
          </w:p>
          <w:p w:rsidR="00BC2B2C" w:rsidRPr="00BC2B2C" w:rsidRDefault="00BC2B2C" w:rsidP="00BC2B2C">
            <w:pPr>
              <w:pStyle w:val="NoSpacing"/>
              <w:rPr>
                <w:rFonts w:ascii="FS Me" w:hAnsi="FS Me"/>
                <w:b/>
              </w:rPr>
            </w:pPr>
            <w:r w:rsidRPr="00BC2B2C">
              <w:rPr>
                <w:rFonts w:ascii="FS Me" w:hAnsi="FS Me"/>
                <w:b/>
              </w:rPr>
              <w:t>Agenda Item No.</w:t>
            </w:r>
            <w:r w:rsidR="00972D28">
              <w:rPr>
                <w:rFonts w:ascii="FS Me" w:hAnsi="FS Me"/>
                <w:b/>
              </w:rPr>
              <w:t xml:space="preserve"> </w:t>
            </w:r>
            <w:r w:rsidRPr="00BC2B2C">
              <w:rPr>
                <w:rFonts w:ascii="FS Me" w:hAnsi="FS Me"/>
                <w:b/>
              </w:rPr>
              <w:t xml:space="preserve">4: Minutes of the last meeting held on </w:t>
            </w:r>
            <w:r w:rsidR="000B7CBC">
              <w:rPr>
                <w:rFonts w:ascii="FS Me" w:hAnsi="FS Me"/>
                <w:b/>
              </w:rPr>
              <w:t>19 March 2019</w:t>
            </w:r>
            <w:r w:rsidRPr="00BC2B2C">
              <w:rPr>
                <w:rFonts w:ascii="FS Me" w:hAnsi="FS Me"/>
                <w:b/>
              </w:rPr>
              <w:t xml:space="preserve"> (Part I)</w:t>
            </w:r>
          </w:p>
          <w:p w:rsidR="00BC2B2C" w:rsidRPr="00BC2B2C" w:rsidRDefault="00BC2B2C" w:rsidP="00BC2B2C">
            <w:pPr>
              <w:pStyle w:val="NoSpacing"/>
              <w:rPr>
                <w:rFonts w:ascii="FS Me" w:hAnsi="FS Me"/>
                <w:b/>
              </w:rPr>
            </w:pPr>
          </w:p>
          <w:p w:rsidR="00BC2B2C" w:rsidRPr="00344B7D" w:rsidRDefault="00344B7D" w:rsidP="00BC2B2C">
            <w:pPr>
              <w:pStyle w:val="NoSpacing"/>
              <w:rPr>
                <w:rFonts w:ascii="FS Me" w:hAnsi="FS Me"/>
              </w:rPr>
            </w:pPr>
            <w:r w:rsidRPr="00344B7D">
              <w:rPr>
                <w:rFonts w:ascii="FS Me" w:hAnsi="FS Me"/>
              </w:rPr>
              <w:t>The M</w:t>
            </w:r>
            <w:r w:rsidR="00BC2B2C" w:rsidRPr="00344B7D">
              <w:rPr>
                <w:rFonts w:ascii="FS Me" w:hAnsi="FS Me"/>
              </w:rPr>
              <w:t>inutes were approved as a correct record</w:t>
            </w:r>
            <w:r w:rsidRPr="00344B7D">
              <w:rPr>
                <w:rFonts w:ascii="FS Me" w:hAnsi="FS Me"/>
              </w:rPr>
              <w:t xml:space="preserve">. </w:t>
            </w:r>
          </w:p>
          <w:p w:rsidR="00BC2B2C" w:rsidRPr="00344B7D" w:rsidRDefault="00BC2B2C" w:rsidP="00BC2B2C">
            <w:pPr>
              <w:pStyle w:val="NoSpacing"/>
              <w:rPr>
                <w:rFonts w:ascii="FS Me" w:hAnsi="FS Me"/>
              </w:rPr>
            </w:pPr>
          </w:p>
          <w:p w:rsidR="00BC2B2C" w:rsidRPr="00344B7D" w:rsidRDefault="00344B7D" w:rsidP="00BC2B2C">
            <w:pPr>
              <w:pStyle w:val="NoSpacing"/>
              <w:rPr>
                <w:rFonts w:ascii="FS Me" w:hAnsi="FS Me"/>
              </w:rPr>
            </w:pPr>
            <w:r w:rsidRPr="00344B7D">
              <w:rPr>
                <w:rFonts w:ascii="FS Me" w:hAnsi="FS Me"/>
              </w:rPr>
              <w:t>I</w:t>
            </w:r>
            <w:r w:rsidR="00BC2B2C" w:rsidRPr="00344B7D">
              <w:rPr>
                <w:rFonts w:ascii="FS Me" w:hAnsi="FS Me"/>
              </w:rPr>
              <w:t>t was</w:t>
            </w:r>
            <w:r w:rsidR="00BC2B2C" w:rsidRPr="00344B7D">
              <w:rPr>
                <w:rFonts w:ascii="FS Me" w:hAnsi="FS Me"/>
                <w:b/>
              </w:rPr>
              <w:t xml:space="preserve"> </w:t>
            </w:r>
            <w:r w:rsidR="00FE6FB7" w:rsidRPr="00344B7D">
              <w:rPr>
                <w:rFonts w:ascii="FS Me" w:hAnsi="FS Me"/>
                <w:b/>
              </w:rPr>
              <w:t>RESOLVED</w:t>
            </w:r>
            <w:r w:rsidR="008F3670" w:rsidRPr="00344B7D">
              <w:rPr>
                <w:rFonts w:ascii="FS Me" w:hAnsi="FS Me"/>
              </w:rPr>
              <w:t xml:space="preserve"> to approve</w:t>
            </w:r>
            <w:r w:rsidR="00BC2B2C" w:rsidRPr="00344B7D">
              <w:rPr>
                <w:rFonts w:ascii="FS Me" w:hAnsi="FS Me"/>
              </w:rPr>
              <w:t xml:space="preserve"> the Minutes of the meeting h</w:t>
            </w:r>
            <w:r w:rsidR="000B7CBC" w:rsidRPr="00344B7D">
              <w:rPr>
                <w:rFonts w:ascii="FS Me" w:hAnsi="FS Me"/>
              </w:rPr>
              <w:t xml:space="preserve">eld on 19 March </w:t>
            </w:r>
            <w:r w:rsidR="00BC2B2C" w:rsidRPr="00344B7D">
              <w:rPr>
                <w:rFonts w:ascii="FS Me" w:hAnsi="FS Me"/>
              </w:rPr>
              <w:t>201</w:t>
            </w:r>
            <w:r w:rsidR="000B7CBC" w:rsidRPr="00344B7D">
              <w:rPr>
                <w:rFonts w:ascii="FS Me" w:hAnsi="FS Me"/>
              </w:rPr>
              <w:t>9</w:t>
            </w:r>
            <w:r w:rsidR="00BC2B2C" w:rsidRPr="00344B7D">
              <w:rPr>
                <w:rFonts w:ascii="FS Me" w:hAnsi="FS Me"/>
              </w:rPr>
              <w:t>.</w:t>
            </w:r>
          </w:p>
          <w:p w:rsidR="00344B7D" w:rsidRPr="00344B7D" w:rsidRDefault="00344B7D" w:rsidP="00BC2B2C">
            <w:pPr>
              <w:pStyle w:val="NoSpacing"/>
              <w:rPr>
                <w:rFonts w:ascii="FS Me" w:hAnsi="FS Me"/>
              </w:rPr>
            </w:pPr>
          </w:p>
          <w:p w:rsidR="00344B7D" w:rsidRPr="00344B7D" w:rsidRDefault="00344B7D" w:rsidP="00BC2B2C">
            <w:pPr>
              <w:pStyle w:val="NoSpacing"/>
              <w:rPr>
                <w:rFonts w:ascii="FS Me" w:hAnsi="FS Me"/>
              </w:rPr>
            </w:pPr>
            <w:r w:rsidRPr="00344B7D">
              <w:rPr>
                <w:rFonts w:ascii="FS Me" w:hAnsi="FS Me"/>
              </w:rPr>
              <w:t>The Chair signed the Minutes.</w:t>
            </w:r>
          </w:p>
          <w:p w:rsidR="00BC2B2C" w:rsidRPr="00BC2B2C" w:rsidRDefault="00BC2B2C" w:rsidP="00BC2B2C">
            <w:pPr>
              <w:pStyle w:val="NoSpacing"/>
              <w:rPr>
                <w:rFonts w:ascii="FS Me" w:hAnsi="FS Me"/>
              </w:rPr>
            </w:pPr>
          </w:p>
        </w:tc>
      </w:tr>
      <w:tr w:rsidR="00BC2B2C" w:rsidRPr="00BC2B2C" w:rsidTr="00575972">
        <w:tc>
          <w:tcPr>
            <w:tcW w:w="1413" w:type="dxa"/>
          </w:tcPr>
          <w:p w:rsidR="00BC2B2C" w:rsidRPr="00BC2B2C" w:rsidRDefault="00BC2B2C" w:rsidP="00BC2B2C">
            <w:pPr>
              <w:pStyle w:val="NoSpacing"/>
              <w:jc w:val="center"/>
              <w:rPr>
                <w:rFonts w:ascii="FS Me" w:hAnsi="FS Me"/>
                <w:b/>
              </w:rPr>
            </w:pPr>
          </w:p>
          <w:p w:rsidR="00BC2B2C" w:rsidRPr="00BC2B2C" w:rsidRDefault="006C424F" w:rsidP="00BC2B2C">
            <w:pPr>
              <w:pStyle w:val="NoSpacing"/>
              <w:jc w:val="center"/>
              <w:rPr>
                <w:rFonts w:ascii="FS Me" w:hAnsi="FS Me"/>
                <w:b/>
              </w:rPr>
            </w:pPr>
            <w:r>
              <w:rPr>
                <w:rFonts w:ascii="FS Me" w:hAnsi="FS Me"/>
                <w:b/>
              </w:rPr>
              <w:t>B19/065</w:t>
            </w:r>
          </w:p>
        </w:tc>
        <w:tc>
          <w:tcPr>
            <w:tcW w:w="7603" w:type="dxa"/>
          </w:tcPr>
          <w:p w:rsidR="00BC2B2C" w:rsidRDefault="00BC2B2C" w:rsidP="00BC2B2C">
            <w:pPr>
              <w:pStyle w:val="NoSpacing"/>
              <w:rPr>
                <w:rFonts w:ascii="FS Me" w:hAnsi="FS Me"/>
                <w:b/>
              </w:rPr>
            </w:pPr>
          </w:p>
          <w:p w:rsidR="00BC2B2C" w:rsidRDefault="00BC2B2C" w:rsidP="00BC2B2C">
            <w:pPr>
              <w:pStyle w:val="NoSpacing"/>
              <w:rPr>
                <w:rFonts w:ascii="FS Me" w:hAnsi="FS Me"/>
                <w:b/>
              </w:rPr>
            </w:pPr>
            <w:r w:rsidRPr="00BC2B2C">
              <w:rPr>
                <w:rFonts w:ascii="FS Me" w:hAnsi="FS Me"/>
                <w:b/>
              </w:rPr>
              <w:t>Agenda Item No.</w:t>
            </w:r>
            <w:r w:rsidR="00972D28">
              <w:rPr>
                <w:rFonts w:ascii="FS Me" w:hAnsi="FS Me"/>
                <w:b/>
              </w:rPr>
              <w:t xml:space="preserve"> </w:t>
            </w:r>
            <w:r w:rsidR="006C424F">
              <w:rPr>
                <w:rFonts w:ascii="FS Me" w:hAnsi="FS Me"/>
                <w:b/>
              </w:rPr>
              <w:t>5</w:t>
            </w:r>
            <w:r>
              <w:rPr>
                <w:rFonts w:ascii="FS Me" w:hAnsi="FS Me"/>
                <w:b/>
              </w:rPr>
              <w:t>: Matters arising</w:t>
            </w:r>
            <w:r w:rsidR="00883FD8">
              <w:rPr>
                <w:rFonts w:ascii="FS Me" w:hAnsi="FS Me"/>
                <w:b/>
              </w:rPr>
              <w:t xml:space="preserve"> from the last meetings (Part I)</w:t>
            </w:r>
          </w:p>
          <w:p w:rsidR="00BC2B2C" w:rsidRDefault="00BC2B2C" w:rsidP="00BC2B2C">
            <w:pPr>
              <w:pStyle w:val="NoSpacing"/>
              <w:rPr>
                <w:rFonts w:ascii="FS Me" w:hAnsi="FS Me"/>
                <w:b/>
              </w:rPr>
            </w:pPr>
          </w:p>
          <w:p w:rsidR="00BC2B2C" w:rsidRDefault="00BC2B2C" w:rsidP="00BC2B2C">
            <w:pPr>
              <w:pStyle w:val="NoSpacing"/>
              <w:rPr>
                <w:rFonts w:ascii="FS Me" w:hAnsi="FS Me"/>
                <w:b/>
              </w:rPr>
            </w:pPr>
            <w:r>
              <w:rPr>
                <w:rFonts w:ascii="FS Me" w:hAnsi="FS Me"/>
              </w:rPr>
              <w:t>There were no matters arising.</w:t>
            </w:r>
          </w:p>
          <w:p w:rsidR="00BC2B2C" w:rsidRPr="00BC2B2C" w:rsidRDefault="00BC2B2C" w:rsidP="00BC2B2C">
            <w:pPr>
              <w:pStyle w:val="NoSpacing"/>
              <w:rPr>
                <w:rFonts w:ascii="FS Me" w:hAnsi="FS Me"/>
              </w:rPr>
            </w:pPr>
          </w:p>
        </w:tc>
      </w:tr>
      <w:tr w:rsidR="00BC2B2C" w:rsidRPr="00BC2B2C" w:rsidTr="00575972">
        <w:tc>
          <w:tcPr>
            <w:tcW w:w="1413" w:type="dxa"/>
          </w:tcPr>
          <w:p w:rsidR="00BC2B2C" w:rsidRPr="00BC2B2C" w:rsidRDefault="00BC2B2C" w:rsidP="00BC2B2C">
            <w:pPr>
              <w:pStyle w:val="NoSpacing"/>
              <w:jc w:val="center"/>
              <w:rPr>
                <w:rFonts w:ascii="FS Me" w:hAnsi="FS Me"/>
                <w:b/>
              </w:rPr>
            </w:pPr>
          </w:p>
          <w:p w:rsidR="00BC2B2C" w:rsidRPr="00BC2B2C" w:rsidRDefault="006C424F" w:rsidP="00BC2B2C">
            <w:pPr>
              <w:pStyle w:val="NoSpacing"/>
              <w:jc w:val="center"/>
              <w:rPr>
                <w:rFonts w:ascii="FS Me" w:hAnsi="FS Me"/>
                <w:b/>
              </w:rPr>
            </w:pPr>
            <w:r>
              <w:rPr>
                <w:rFonts w:ascii="FS Me" w:hAnsi="FS Me"/>
                <w:b/>
              </w:rPr>
              <w:t>B19/066</w:t>
            </w:r>
          </w:p>
        </w:tc>
        <w:tc>
          <w:tcPr>
            <w:tcW w:w="7603" w:type="dxa"/>
          </w:tcPr>
          <w:p w:rsidR="00BC2B2C" w:rsidRPr="00564D9A" w:rsidRDefault="00BC2B2C" w:rsidP="00BC2B2C">
            <w:pPr>
              <w:pStyle w:val="NoSpacing"/>
              <w:rPr>
                <w:rFonts w:ascii="FS Me" w:hAnsi="FS Me"/>
                <w:b/>
              </w:rPr>
            </w:pPr>
          </w:p>
          <w:p w:rsidR="00BC2B2C" w:rsidRPr="00564D9A" w:rsidRDefault="00BC2B2C" w:rsidP="00BC2B2C">
            <w:pPr>
              <w:pStyle w:val="NoSpacing"/>
              <w:rPr>
                <w:rFonts w:ascii="FS Me" w:hAnsi="FS Me"/>
                <w:b/>
              </w:rPr>
            </w:pPr>
            <w:r w:rsidRPr="00564D9A">
              <w:rPr>
                <w:rFonts w:ascii="FS Me" w:hAnsi="FS Me"/>
                <w:b/>
              </w:rPr>
              <w:t>Agenda Item No.</w:t>
            </w:r>
            <w:r w:rsidR="00972D28" w:rsidRPr="00564D9A">
              <w:rPr>
                <w:rFonts w:ascii="FS Me" w:hAnsi="FS Me"/>
                <w:b/>
              </w:rPr>
              <w:t xml:space="preserve"> </w:t>
            </w:r>
            <w:r w:rsidR="00564D9A">
              <w:rPr>
                <w:rFonts w:ascii="FS Me" w:hAnsi="FS Me"/>
                <w:b/>
              </w:rPr>
              <w:t>6</w:t>
            </w:r>
            <w:r w:rsidRPr="00564D9A">
              <w:rPr>
                <w:rFonts w:ascii="FS Me" w:hAnsi="FS Me"/>
                <w:b/>
              </w:rPr>
              <w:t>: Rolling action list</w:t>
            </w:r>
          </w:p>
          <w:p w:rsidR="00BC2B2C" w:rsidRPr="00564D9A" w:rsidRDefault="00BC2B2C" w:rsidP="00BC2B2C">
            <w:pPr>
              <w:pStyle w:val="NoSpacing"/>
              <w:rPr>
                <w:rFonts w:ascii="FS Me" w:hAnsi="FS Me"/>
                <w:b/>
              </w:rPr>
            </w:pPr>
          </w:p>
          <w:p w:rsidR="00BC2B2C" w:rsidRPr="00564D9A" w:rsidRDefault="00344B7D" w:rsidP="00BC2B2C">
            <w:pPr>
              <w:pStyle w:val="NoSpacing"/>
              <w:rPr>
                <w:rFonts w:ascii="FS Me" w:hAnsi="FS Me"/>
              </w:rPr>
            </w:pPr>
            <w:r w:rsidRPr="00564D9A">
              <w:rPr>
                <w:rFonts w:ascii="FS Me" w:hAnsi="FS Me"/>
              </w:rPr>
              <w:t>B19/024: No Governors had provided ideas for a ‘green’ goal for inclusion in the new Corporate Plan.</w:t>
            </w:r>
          </w:p>
          <w:p w:rsidR="00344B7D" w:rsidRPr="00564D9A" w:rsidRDefault="00344B7D" w:rsidP="00BC2B2C">
            <w:pPr>
              <w:pStyle w:val="NoSpacing"/>
              <w:rPr>
                <w:rFonts w:ascii="FS Me" w:hAnsi="FS Me"/>
              </w:rPr>
            </w:pPr>
          </w:p>
          <w:p w:rsidR="00564D9A" w:rsidRPr="00564D9A" w:rsidRDefault="00564D9A" w:rsidP="00BC2B2C">
            <w:pPr>
              <w:pStyle w:val="NoSpacing"/>
              <w:rPr>
                <w:rFonts w:ascii="FS Me" w:hAnsi="FS Me"/>
              </w:rPr>
            </w:pPr>
            <w:r w:rsidRPr="00564D9A">
              <w:rPr>
                <w:rFonts w:ascii="FS Me" w:hAnsi="FS Me"/>
              </w:rPr>
              <w:t>B19/030: It was noted that David Shepherd had been unavailable to attend the meeting to discuss the T-Level bid and had not therefore been involved.</w:t>
            </w:r>
          </w:p>
          <w:p w:rsidR="00564D9A" w:rsidRPr="00564D9A" w:rsidRDefault="00564D9A" w:rsidP="00BC2B2C">
            <w:pPr>
              <w:pStyle w:val="NoSpacing"/>
              <w:rPr>
                <w:rFonts w:ascii="FS Me" w:hAnsi="FS Me"/>
              </w:rPr>
            </w:pPr>
          </w:p>
          <w:p w:rsidR="00344B7D" w:rsidRPr="00564D9A" w:rsidRDefault="00344B7D" w:rsidP="00BC2B2C">
            <w:pPr>
              <w:pStyle w:val="NoSpacing"/>
              <w:rPr>
                <w:rFonts w:ascii="FS Me" w:hAnsi="FS Me"/>
              </w:rPr>
            </w:pPr>
            <w:r w:rsidRPr="00564D9A">
              <w:rPr>
                <w:rFonts w:ascii="FS Me" w:hAnsi="FS Me"/>
              </w:rPr>
              <w:t>B19/035: Helen Jaggar is attending the C-Stem PR meeting on 18 June and will report back to the Board at the next meeting on 16 July 2019.</w:t>
            </w:r>
          </w:p>
          <w:p w:rsidR="00564D9A" w:rsidRPr="00564D9A" w:rsidRDefault="00564D9A" w:rsidP="00BC2B2C">
            <w:pPr>
              <w:pStyle w:val="NoSpacing"/>
              <w:rPr>
                <w:rFonts w:ascii="FS Me" w:hAnsi="FS Me"/>
              </w:rPr>
            </w:pPr>
          </w:p>
          <w:p w:rsidR="00564D9A" w:rsidRDefault="00564D9A" w:rsidP="00BC2B2C">
            <w:pPr>
              <w:pStyle w:val="NoSpacing"/>
              <w:rPr>
                <w:rFonts w:ascii="FS Me" w:hAnsi="FS Me"/>
              </w:rPr>
            </w:pPr>
            <w:r w:rsidRPr="00564D9A">
              <w:rPr>
                <w:rFonts w:ascii="FS Me" w:hAnsi="FS Me"/>
              </w:rPr>
              <w:t>B19/036: Due to conflicting commitments, it hadn’t been possible to convene a group of Governors to undertake the English and Maths ‘Deep Dive’, which will now be undertaken in the new academic year.</w:t>
            </w:r>
          </w:p>
          <w:p w:rsidR="00564D9A" w:rsidRDefault="00564D9A" w:rsidP="00BC2B2C">
            <w:pPr>
              <w:pStyle w:val="NoSpacing"/>
              <w:rPr>
                <w:rFonts w:ascii="FS Me" w:hAnsi="FS Me"/>
              </w:rPr>
            </w:pPr>
          </w:p>
          <w:p w:rsidR="00564D9A" w:rsidRPr="00564D9A" w:rsidRDefault="00564D9A" w:rsidP="00BC2B2C">
            <w:pPr>
              <w:pStyle w:val="NoSpacing"/>
              <w:rPr>
                <w:rFonts w:ascii="FS Me" w:hAnsi="FS Me"/>
              </w:rPr>
            </w:pPr>
            <w:r>
              <w:rPr>
                <w:rFonts w:ascii="FS Me" w:hAnsi="FS Me"/>
              </w:rPr>
              <w:t>All other actions were complete.</w:t>
            </w:r>
          </w:p>
          <w:p w:rsidR="00BC2B2C" w:rsidRPr="00564D9A" w:rsidRDefault="00BC2B2C" w:rsidP="00BC2B2C">
            <w:pPr>
              <w:pStyle w:val="NoSpacing"/>
              <w:rPr>
                <w:rFonts w:ascii="FS Me" w:hAnsi="FS Me"/>
              </w:rPr>
            </w:pPr>
          </w:p>
        </w:tc>
      </w:tr>
      <w:tr w:rsidR="00BC2B2C" w:rsidRPr="00BC2B2C" w:rsidTr="00575972">
        <w:tc>
          <w:tcPr>
            <w:tcW w:w="1413" w:type="dxa"/>
          </w:tcPr>
          <w:p w:rsidR="00BC2B2C" w:rsidRPr="00BC2B2C" w:rsidRDefault="00BC2B2C" w:rsidP="00BC2B2C">
            <w:pPr>
              <w:pStyle w:val="NoSpacing"/>
              <w:jc w:val="center"/>
              <w:rPr>
                <w:rFonts w:ascii="FS Me" w:hAnsi="FS Me"/>
                <w:b/>
              </w:rPr>
            </w:pPr>
          </w:p>
          <w:p w:rsidR="00BC2B2C" w:rsidRPr="00BC2B2C" w:rsidRDefault="006C424F" w:rsidP="00BC2B2C">
            <w:pPr>
              <w:pStyle w:val="NoSpacing"/>
              <w:jc w:val="center"/>
              <w:rPr>
                <w:rFonts w:ascii="FS Me" w:hAnsi="FS Me"/>
                <w:b/>
              </w:rPr>
            </w:pPr>
            <w:r>
              <w:rPr>
                <w:rFonts w:ascii="FS Me" w:hAnsi="FS Me"/>
                <w:b/>
              </w:rPr>
              <w:t>B19/067</w:t>
            </w:r>
          </w:p>
        </w:tc>
        <w:tc>
          <w:tcPr>
            <w:tcW w:w="7603" w:type="dxa"/>
          </w:tcPr>
          <w:p w:rsidR="00BC2B2C" w:rsidRDefault="00BC2B2C" w:rsidP="00BC2B2C">
            <w:pPr>
              <w:pStyle w:val="NoSpacing"/>
              <w:rPr>
                <w:rFonts w:ascii="FS Me" w:hAnsi="FS Me"/>
                <w:b/>
              </w:rPr>
            </w:pPr>
          </w:p>
          <w:p w:rsidR="00BC2B2C" w:rsidRDefault="00BC2B2C" w:rsidP="00BC2B2C">
            <w:pPr>
              <w:pStyle w:val="NoSpacing"/>
              <w:rPr>
                <w:rFonts w:ascii="FS Me" w:hAnsi="FS Me"/>
                <w:b/>
              </w:rPr>
            </w:pPr>
            <w:r w:rsidRPr="00BC2B2C">
              <w:rPr>
                <w:rFonts w:ascii="FS Me" w:hAnsi="FS Me"/>
                <w:b/>
              </w:rPr>
              <w:t>Agenda Item No.</w:t>
            </w:r>
            <w:r w:rsidR="00972D28">
              <w:rPr>
                <w:rFonts w:ascii="FS Me" w:hAnsi="FS Me"/>
                <w:b/>
              </w:rPr>
              <w:t xml:space="preserve"> </w:t>
            </w:r>
            <w:r w:rsidR="00564D9A">
              <w:rPr>
                <w:rFonts w:ascii="FS Me" w:hAnsi="FS Me"/>
                <w:b/>
              </w:rPr>
              <w:t>7</w:t>
            </w:r>
            <w:r>
              <w:rPr>
                <w:rFonts w:ascii="FS Me" w:hAnsi="FS Me"/>
                <w:b/>
              </w:rPr>
              <w:t>: Notification of any other business</w:t>
            </w:r>
          </w:p>
          <w:p w:rsidR="00BC2B2C" w:rsidRDefault="00BC2B2C" w:rsidP="00BC2B2C">
            <w:pPr>
              <w:pStyle w:val="NoSpacing"/>
              <w:rPr>
                <w:rFonts w:ascii="FS Me" w:hAnsi="FS Me"/>
                <w:b/>
              </w:rPr>
            </w:pPr>
          </w:p>
          <w:p w:rsidR="00BC2B2C" w:rsidRDefault="00BC2B2C" w:rsidP="00BC2B2C">
            <w:pPr>
              <w:pStyle w:val="NoSpacing"/>
              <w:rPr>
                <w:rFonts w:ascii="FS Me" w:hAnsi="FS Me"/>
              </w:rPr>
            </w:pPr>
            <w:r w:rsidRPr="00564D9A">
              <w:rPr>
                <w:rFonts w:ascii="FS Me" w:hAnsi="FS Me"/>
              </w:rPr>
              <w:t>There were no items of other business</w:t>
            </w:r>
            <w:r w:rsidR="00584F6A">
              <w:rPr>
                <w:rFonts w:ascii="FS Me" w:hAnsi="FS Me"/>
              </w:rPr>
              <w:t>.</w:t>
            </w:r>
          </w:p>
          <w:p w:rsidR="00584F6A" w:rsidRDefault="00584F6A" w:rsidP="00BC2B2C">
            <w:pPr>
              <w:pStyle w:val="NoSpacing"/>
              <w:rPr>
                <w:rFonts w:ascii="FS Me" w:hAnsi="FS Me"/>
              </w:rPr>
            </w:pPr>
          </w:p>
          <w:p w:rsidR="00584F6A" w:rsidRDefault="00584F6A" w:rsidP="00BC2B2C">
            <w:pPr>
              <w:pStyle w:val="NoSpacing"/>
              <w:rPr>
                <w:rFonts w:ascii="FS Me" w:hAnsi="FS Me"/>
              </w:rPr>
            </w:pPr>
          </w:p>
          <w:p w:rsidR="00584F6A" w:rsidRPr="00584F6A" w:rsidRDefault="00584F6A" w:rsidP="00BC2B2C">
            <w:pPr>
              <w:pStyle w:val="NoSpacing"/>
              <w:rPr>
                <w:rFonts w:ascii="FS Me" w:hAnsi="FS Me"/>
              </w:rPr>
            </w:pPr>
          </w:p>
          <w:p w:rsidR="00BC2B2C" w:rsidRPr="00BC2B2C" w:rsidRDefault="00BC2B2C" w:rsidP="00BC2B2C">
            <w:pPr>
              <w:pStyle w:val="NoSpacing"/>
              <w:rPr>
                <w:rFonts w:ascii="FS Me" w:hAnsi="FS Me"/>
              </w:rPr>
            </w:pPr>
          </w:p>
        </w:tc>
      </w:tr>
      <w:tr w:rsidR="00BC2B2C" w:rsidRPr="00BC2B2C" w:rsidTr="00C63183">
        <w:tc>
          <w:tcPr>
            <w:tcW w:w="9016" w:type="dxa"/>
            <w:gridSpan w:val="2"/>
          </w:tcPr>
          <w:p w:rsidR="00BC2B2C" w:rsidRPr="00BC2B2C" w:rsidRDefault="00BC2B2C" w:rsidP="00BC2B2C">
            <w:pPr>
              <w:pStyle w:val="NoSpacing"/>
              <w:rPr>
                <w:rFonts w:ascii="FS Me" w:hAnsi="FS Me"/>
                <w:b/>
              </w:rPr>
            </w:pPr>
          </w:p>
          <w:p w:rsidR="00BC2B2C" w:rsidRPr="00BC2B2C" w:rsidRDefault="00BC2B2C" w:rsidP="00BC2B2C">
            <w:pPr>
              <w:pStyle w:val="NoSpacing"/>
              <w:rPr>
                <w:rFonts w:ascii="FS Me" w:hAnsi="FS Me"/>
                <w:b/>
              </w:rPr>
            </w:pPr>
            <w:r w:rsidRPr="00BC2B2C">
              <w:rPr>
                <w:rFonts w:ascii="FS Me" w:hAnsi="FS Me"/>
                <w:b/>
              </w:rPr>
              <w:t>MATTERS FOR CONSIDERATION / DECISION</w:t>
            </w:r>
          </w:p>
          <w:p w:rsidR="00BC2B2C" w:rsidRPr="00BC2B2C" w:rsidRDefault="00BC2B2C" w:rsidP="00BC2B2C">
            <w:pPr>
              <w:pStyle w:val="NoSpacing"/>
              <w:rPr>
                <w:rFonts w:ascii="FS Me" w:hAnsi="FS Me"/>
                <w:b/>
              </w:rPr>
            </w:pPr>
          </w:p>
        </w:tc>
      </w:tr>
      <w:tr w:rsidR="00BC2B2C" w:rsidRPr="00BC2B2C" w:rsidTr="00575972">
        <w:tc>
          <w:tcPr>
            <w:tcW w:w="1413" w:type="dxa"/>
          </w:tcPr>
          <w:p w:rsidR="00BC2B2C" w:rsidRPr="00BC2B2C" w:rsidRDefault="00BC2B2C" w:rsidP="00BC2B2C">
            <w:pPr>
              <w:pStyle w:val="NoSpacing"/>
              <w:jc w:val="center"/>
              <w:rPr>
                <w:rFonts w:ascii="FS Me" w:hAnsi="FS Me"/>
                <w:b/>
              </w:rPr>
            </w:pPr>
          </w:p>
          <w:p w:rsidR="00BC2B2C" w:rsidRPr="00BC2B2C" w:rsidRDefault="00BC2B2C" w:rsidP="00BC2B2C">
            <w:pPr>
              <w:pStyle w:val="NoSpacing"/>
              <w:jc w:val="center"/>
              <w:rPr>
                <w:rFonts w:ascii="FS Me" w:hAnsi="FS Me"/>
                <w:b/>
              </w:rPr>
            </w:pPr>
            <w:r w:rsidRPr="00BC2B2C">
              <w:rPr>
                <w:rFonts w:ascii="FS Me" w:hAnsi="FS Me"/>
                <w:b/>
              </w:rPr>
              <w:t>B19/0</w:t>
            </w:r>
            <w:r w:rsidR="006C424F">
              <w:rPr>
                <w:rFonts w:ascii="FS Me" w:hAnsi="FS Me"/>
                <w:b/>
              </w:rPr>
              <w:t>68</w:t>
            </w:r>
          </w:p>
        </w:tc>
        <w:tc>
          <w:tcPr>
            <w:tcW w:w="7603" w:type="dxa"/>
          </w:tcPr>
          <w:p w:rsidR="00BC2B2C" w:rsidRPr="00BC2B2C" w:rsidRDefault="00BC2B2C" w:rsidP="00BC2B2C">
            <w:pPr>
              <w:pStyle w:val="NoSpacing"/>
              <w:jc w:val="both"/>
              <w:rPr>
                <w:rFonts w:ascii="FS Me" w:hAnsi="FS Me"/>
              </w:rPr>
            </w:pPr>
          </w:p>
          <w:p w:rsidR="00BC2B2C" w:rsidRPr="00BC2B2C" w:rsidRDefault="00BC2B2C" w:rsidP="00BC2B2C">
            <w:pPr>
              <w:tabs>
                <w:tab w:val="left" w:pos="851"/>
              </w:tabs>
              <w:jc w:val="both"/>
              <w:rPr>
                <w:rFonts w:ascii="FS Me" w:hAnsi="FS Me" w:cs="Arial"/>
              </w:rPr>
            </w:pPr>
            <w:r w:rsidRPr="00BC2B2C">
              <w:rPr>
                <w:rFonts w:ascii="FS Me" w:hAnsi="FS Me"/>
                <w:b/>
              </w:rPr>
              <w:t>Agenda Item No.</w:t>
            </w:r>
            <w:r w:rsidR="00972D28">
              <w:rPr>
                <w:rFonts w:ascii="FS Me" w:hAnsi="FS Me"/>
                <w:b/>
              </w:rPr>
              <w:t xml:space="preserve"> </w:t>
            </w:r>
            <w:r w:rsidR="00564D9A">
              <w:rPr>
                <w:rFonts w:ascii="FS Me" w:hAnsi="FS Me"/>
                <w:b/>
              </w:rPr>
              <w:t>8</w:t>
            </w:r>
            <w:r w:rsidRPr="00BC2B2C">
              <w:rPr>
                <w:rFonts w:ascii="FS Me" w:hAnsi="FS Me"/>
                <w:b/>
              </w:rPr>
              <w:t xml:space="preserve">: </w:t>
            </w:r>
            <w:r w:rsidR="00BE6E51">
              <w:rPr>
                <w:rFonts w:ascii="FS Me" w:hAnsi="FS Me"/>
                <w:b/>
              </w:rPr>
              <w:t>Board Membership / Appointments</w:t>
            </w:r>
          </w:p>
          <w:p w:rsidR="00BC2B2C" w:rsidRPr="00BC2B2C" w:rsidRDefault="00BC2B2C" w:rsidP="00BC2B2C">
            <w:pPr>
              <w:pStyle w:val="NoSpacing"/>
              <w:jc w:val="both"/>
              <w:rPr>
                <w:rFonts w:ascii="FS Me" w:hAnsi="FS Me"/>
              </w:rPr>
            </w:pPr>
          </w:p>
          <w:p w:rsidR="002504A9" w:rsidRDefault="002504A9" w:rsidP="00BC2B2C">
            <w:pPr>
              <w:pStyle w:val="NoSpacing"/>
              <w:jc w:val="both"/>
              <w:rPr>
                <w:rFonts w:ascii="FS Me" w:hAnsi="FS Me"/>
              </w:rPr>
            </w:pPr>
            <w:r>
              <w:rPr>
                <w:rFonts w:ascii="FS Me" w:hAnsi="FS Me"/>
              </w:rPr>
              <w:t>The Board noted the election of Alexander Newton as the new President of the Student Union and confirmed his appointment as the FE Student Governor. Sara Turton will act as his ‘buddy’ as part of his induction into the role over the summer.</w:t>
            </w:r>
          </w:p>
          <w:p w:rsidR="002504A9" w:rsidRDefault="002504A9" w:rsidP="00BC2B2C">
            <w:pPr>
              <w:pStyle w:val="NoSpacing"/>
              <w:jc w:val="both"/>
              <w:rPr>
                <w:rFonts w:ascii="FS Me" w:hAnsi="FS Me"/>
              </w:rPr>
            </w:pPr>
          </w:p>
          <w:p w:rsidR="00BE6E51" w:rsidRDefault="002504A9" w:rsidP="00BC2B2C">
            <w:pPr>
              <w:pStyle w:val="NoSpacing"/>
              <w:jc w:val="both"/>
              <w:rPr>
                <w:rFonts w:ascii="FS Me" w:hAnsi="FS Me"/>
              </w:rPr>
            </w:pPr>
            <w:r>
              <w:rPr>
                <w:rFonts w:ascii="FS Me" w:hAnsi="FS Me"/>
              </w:rPr>
              <w:t>The Board also noted that elections were currently ongoing for the election of a new HE Student Governor to replace Sam Bentley who will be leaving the College in the summer. The results of the election will be reported to the Board at its meeting on 16 July.</w:t>
            </w:r>
          </w:p>
          <w:p w:rsidR="002504A9" w:rsidRDefault="002504A9" w:rsidP="00BC2B2C">
            <w:pPr>
              <w:pStyle w:val="NoSpacing"/>
              <w:jc w:val="both"/>
              <w:rPr>
                <w:rFonts w:ascii="FS Me" w:hAnsi="FS Me"/>
              </w:rPr>
            </w:pPr>
          </w:p>
          <w:p w:rsidR="002504A9" w:rsidRDefault="002504A9" w:rsidP="00BC2B2C">
            <w:pPr>
              <w:pStyle w:val="NoSpacing"/>
              <w:jc w:val="both"/>
              <w:rPr>
                <w:rFonts w:ascii="FS Me" w:hAnsi="FS Me"/>
              </w:rPr>
            </w:pPr>
            <w:r>
              <w:rPr>
                <w:rFonts w:ascii="FS Me" w:hAnsi="FS Me"/>
              </w:rPr>
              <w:t>Governors discussed the need to recruit a new Governor as Clare Partridge’s term of office comes to an end in December 2019 and agreed to start the recruitment process over the summer.</w:t>
            </w:r>
          </w:p>
          <w:p w:rsidR="002504A9" w:rsidRDefault="002504A9" w:rsidP="00BC2B2C">
            <w:pPr>
              <w:pStyle w:val="NoSpacing"/>
              <w:jc w:val="both"/>
              <w:rPr>
                <w:rFonts w:ascii="FS Me" w:hAnsi="FS Me"/>
              </w:rPr>
            </w:pPr>
          </w:p>
          <w:p w:rsidR="002504A9" w:rsidRDefault="002504A9" w:rsidP="00BC2B2C">
            <w:pPr>
              <w:pStyle w:val="NoSpacing"/>
              <w:jc w:val="both"/>
              <w:rPr>
                <w:rFonts w:ascii="FS Me" w:hAnsi="FS Me"/>
              </w:rPr>
            </w:pPr>
            <w:r>
              <w:rPr>
                <w:rFonts w:ascii="FS Me" w:hAnsi="FS Me"/>
              </w:rPr>
              <w:t>Simon Perryman and Simon Brian agreed to conduct the interviews.</w:t>
            </w:r>
          </w:p>
          <w:p w:rsidR="002504A9" w:rsidRDefault="002504A9" w:rsidP="00BC2B2C">
            <w:pPr>
              <w:pStyle w:val="NoSpacing"/>
              <w:jc w:val="both"/>
              <w:rPr>
                <w:rFonts w:ascii="FS Me" w:hAnsi="FS Me"/>
              </w:rPr>
            </w:pPr>
          </w:p>
          <w:p w:rsidR="002504A9" w:rsidRDefault="002504A9" w:rsidP="00BC2B2C">
            <w:pPr>
              <w:pStyle w:val="NoSpacing"/>
              <w:jc w:val="both"/>
              <w:rPr>
                <w:rFonts w:ascii="FS Me" w:hAnsi="FS Me"/>
              </w:rPr>
            </w:pPr>
            <w:r>
              <w:rPr>
                <w:rFonts w:ascii="FS Me" w:hAnsi="FS Me"/>
              </w:rPr>
              <w:t>It was agreed that Simon Perryman</w:t>
            </w:r>
            <w:r w:rsidR="00113271">
              <w:rPr>
                <w:rFonts w:ascii="FS Me" w:hAnsi="FS Me"/>
              </w:rPr>
              <w:t xml:space="preserve"> will discuss the role of the C</w:t>
            </w:r>
            <w:r>
              <w:rPr>
                <w:rFonts w:ascii="FS Me" w:hAnsi="FS Me"/>
              </w:rPr>
              <w:t>h</w:t>
            </w:r>
            <w:r w:rsidR="00113271">
              <w:rPr>
                <w:rFonts w:ascii="FS Me" w:hAnsi="FS Me"/>
              </w:rPr>
              <w:t>air</w:t>
            </w:r>
            <w:r>
              <w:rPr>
                <w:rFonts w:ascii="FS Me" w:hAnsi="FS Me"/>
              </w:rPr>
              <w:t xml:space="preserve"> of </w:t>
            </w:r>
            <w:r w:rsidR="00113271">
              <w:rPr>
                <w:rFonts w:ascii="FS Me" w:hAnsi="FS Me"/>
              </w:rPr>
              <w:t xml:space="preserve">the </w:t>
            </w:r>
            <w:r>
              <w:rPr>
                <w:rFonts w:ascii="FS Me" w:hAnsi="FS Me"/>
              </w:rPr>
              <w:t>Audit Committee with Governors during his 1-1 meetings with them over the summer, with a view to appointing a</w:t>
            </w:r>
            <w:r w:rsidR="00113271">
              <w:rPr>
                <w:rFonts w:ascii="FS Me" w:hAnsi="FS Me"/>
              </w:rPr>
              <w:t xml:space="preserve"> </w:t>
            </w:r>
            <w:r>
              <w:rPr>
                <w:rFonts w:ascii="FS Me" w:hAnsi="FS Me"/>
              </w:rPr>
              <w:t>new Chair of the Audit Committee from January 2020.</w:t>
            </w:r>
          </w:p>
          <w:p w:rsidR="002504A9" w:rsidRDefault="002504A9" w:rsidP="00BC2B2C">
            <w:pPr>
              <w:pStyle w:val="NoSpacing"/>
              <w:jc w:val="both"/>
              <w:rPr>
                <w:rFonts w:ascii="FS Me" w:hAnsi="FS Me"/>
              </w:rPr>
            </w:pPr>
          </w:p>
          <w:p w:rsidR="00BC2B2C" w:rsidRDefault="00BC2B2C" w:rsidP="006C424F">
            <w:pPr>
              <w:pStyle w:val="NoSpacing"/>
              <w:jc w:val="both"/>
              <w:rPr>
                <w:rFonts w:ascii="FS Me" w:hAnsi="FS Me"/>
              </w:rPr>
            </w:pPr>
            <w:r w:rsidRPr="00BC2B2C">
              <w:rPr>
                <w:rFonts w:ascii="FS Me" w:hAnsi="FS Me"/>
              </w:rPr>
              <w:t xml:space="preserve">It was </w:t>
            </w:r>
            <w:r w:rsidRPr="00BC2B2C">
              <w:rPr>
                <w:rFonts w:ascii="FS Me" w:hAnsi="FS Me"/>
                <w:b/>
              </w:rPr>
              <w:t xml:space="preserve">RESOLVED </w:t>
            </w:r>
            <w:r w:rsidRPr="00BC2B2C">
              <w:rPr>
                <w:rFonts w:ascii="FS Me" w:hAnsi="FS Me"/>
              </w:rPr>
              <w:t xml:space="preserve">to </w:t>
            </w:r>
            <w:r w:rsidR="002504A9">
              <w:rPr>
                <w:rFonts w:ascii="FS Me" w:hAnsi="FS Me"/>
              </w:rPr>
              <w:t>appoint Alexander Newton as the new HE Student Governor with effect from 1 August 2019.</w:t>
            </w:r>
          </w:p>
          <w:p w:rsidR="002504A9" w:rsidRDefault="002504A9" w:rsidP="006C424F">
            <w:pPr>
              <w:pStyle w:val="NoSpacing"/>
              <w:jc w:val="both"/>
              <w:rPr>
                <w:rFonts w:ascii="FS Me" w:hAnsi="FS Me"/>
              </w:rPr>
            </w:pPr>
          </w:p>
          <w:p w:rsidR="002504A9" w:rsidRDefault="002504A9" w:rsidP="006C424F">
            <w:pPr>
              <w:pStyle w:val="NoSpacing"/>
              <w:jc w:val="both"/>
              <w:rPr>
                <w:rFonts w:ascii="FS Me" w:hAnsi="FS Me"/>
              </w:rPr>
            </w:pPr>
            <w:r>
              <w:rPr>
                <w:rFonts w:ascii="FS Me" w:hAnsi="FS Me"/>
              </w:rPr>
              <w:t xml:space="preserve">It was </w:t>
            </w:r>
            <w:r>
              <w:rPr>
                <w:rFonts w:ascii="FS Me" w:hAnsi="FS Me"/>
                <w:b/>
              </w:rPr>
              <w:t xml:space="preserve">RESOLVED </w:t>
            </w:r>
            <w:r>
              <w:rPr>
                <w:rFonts w:ascii="FS Me" w:hAnsi="FS Me"/>
              </w:rPr>
              <w:t>to begin the recruitment process for a new Governor.</w:t>
            </w:r>
          </w:p>
          <w:p w:rsidR="006C424F" w:rsidRPr="00BC2B2C" w:rsidRDefault="006C424F" w:rsidP="006C424F">
            <w:pPr>
              <w:pStyle w:val="NoSpacing"/>
              <w:jc w:val="both"/>
              <w:rPr>
                <w:rFonts w:ascii="FS Me" w:hAnsi="FS Me"/>
              </w:rPr>
            </w:pPr>
          </w:p>
        </w:tc>
      </w:tr>
      <w:tr w:rsidR="00BC2B2C" w:rsidRPr="00BC2B2C" w:rsidTr="00575972">
        <w:tc>
          <w:tcPr>
            <w:tcW w:w="1413" w:type="dxa"/>
          </w:tcPr>
          <w:p w:rsidR="00BC2B2C" w:rsidRPr="00BC2B2C" w:rsidRDefault="00BC2B2C" w:rsidP="00BC2B2C">
            <w:pPr>
              <w:pStyle w:val="NoSpacing"/>
              <w:jc w:val="center"/>
              <w:rPr>
                <w:rFonts w:ascii="FS Me" w:hAnsi="FS Me"/>
                <w:b/>
              </w:rPr>
            </w:pPr>
          </w:p>
          <w:p w:rsidR="00BC2B2C" w:rsidRPr="00BC2B2C" w:rsidRDefault="006C424F" w:rsidP="00BC2B2C">
            <w:pPr>
              <w:pStyle w:val="NoSpacing"/>
              <w:jc w:val="center"/>
              <w:rPr>
                <w:rFonts w:ascii="FS Me" w:hAnsi="FS Me"/>
                <w:b/>
              </w:rPr>
            </w:pPr>
            <w:r>
              <w:rPr>
                <w:rFonts w:ascii="FS Me" w:hAnsi="FS Me"/>
                <w:b/>
              </w:rPr>
              <w:t>B19/069</w:t>
            </w:r>
          </w:p>
        </w:tc>
        <w:tc>
          <w:tcPr>
            <w:tcW w:w="7603" w:type="dxa"/>
          </w:tcPr>
          <w:p w:rsidR="00BC2B2C" w:rsidRPr="00BC2B2C" w:rsidRDefault="00BC2B2C" w:rsidP="00BC2B2C">
            <w:pPr>
              <w:tabs>
                <w:tab w:val="left" w:pos="851"/>
              </w:tabs>
              <w:jc w:val="both"/>
              <w:rPr>
                <w:rFonts w:ascii="FS Me" w:hAnsi="FS Me"/>
                <w:b/>
              </w:rPr>
            </w:pPr>
          </w:p>
          <w:p w:rsidR="00BC2B2C" w:rsidRPr="00BC2B2C" w:rsidRDefault="00BC2B2C" w:rsidP="00BC2B2C">
            <w:pPr>
              <w:tabs>
                <w:tab w:val="left" w:pos="851"/>
              </w:tabs>
              <w:jc w:val="both"/>
              <w:rPr>
                <w:rFonts w:ascii="FS Me" w:hAnsi="FS Me" w:cs="Arial"/>
              </w:rPr>
            </w:pPr>
            <w:r w:rsidRPr="00BC2B2C">
              <w:rPr>
                <w:rFonts w:ascii="FS Me" w:hAnsi="FS Me"/>
                <w:b/>
              </w:rPr>
              <w:t>Agenda Item No.</w:t>
            </w:r>
            <w:r w:rsidR="00972D28">
              <w:rPr>
                <w:rFonts w:ascii="FS Me" w:hAnsi="FS Me"/>
                <w:b/>
              </w:rPr>
              <w:t xml:space="preserve"> </w:t>
            </w:r>
            <w:r w:rsidR="00113271">
              <w:rPr>
                <w:rFonts w:ascii="FS Me" w:hAnsi="FS Me"/>
                <w:b/>
              </w:rPr>
              <w:t>9</w:t>
            </w:r>
            <w:r w:rsidRPr="00BC2B2C">
              <w:rPr>
                <w:rFonts w:ascii="FS Me" w:hAnsi="FS Me"/>
                <w:b/>
              </w:rPr>
              <w:t xml:space="preserve">: </w:t>
            </w:r>
            <w:r w:rsidR="00113271">
              <w:rPr>
                <w:rFonts w:ascii="FS Me" w:hAnsi="FS Me"/>
                <w:b/>
              </w:rPr>
              <w:t>FE Tuition Fees Policy 2019-20</w:t>
            </w:r>
          </w:p>
          <w:p w:rsidR="00BC2B2C" w:rsidRDefault="00BC2B2C" w:rsidP="00BC2B2C">
            <w:pPr>
              <w:tabs>
                <w:tab w:val="left" w:pos="851"/>
              </w:tabs>
              <w:jc w:val="both"/>
              <w:rPr>
                <w:rFonts w:ascii="FS Me" w:hAnsi="FS Me" w:cs="Arial"/>
              </w:rPr>
            </w:pPr>
          </w:p>
          <w:p w:rsidR="00113271" w:rsidRDefault="00113271" w:rsidP="00BC2B2C">
            <w:pPr>
              <w:tabs>
                <w:tab w:val="left" w:pos="851"/>
              </w:tabs>
              <w:jc w:val="both"/>
              <w:rPr>
                <w:rFonts w:ascii="FS Me" w:hAnsi="FS Me" w:cs="Arial"/>
              </w:rPr>
            </w:pPr>
            <w:r>
              <w:rPr>
                <w:rFonts w:ascii="FS Me" w:hAnsi="FS Me" w:cs="Arial"/>
              </w:rPr>
              <w:t>The Board noted that the new policy contained some minor changes to ensure continued compliance with the requirements of the Office for Students.</w:t>
            </w:r>
          </w:p>
          <w:p w:rsidR="00113271" w:rsidRPr="00BC2B2C" w:rsidRDefault="00113271" w:rsidP="00BC2B2C">
            <w:pPr>
              <w:tabs>
                <w:tab w:val="left" w:pos="851"/>
              </w:tabs>
              <w:jc w:val="both"/>
              <w:rPr>
                <w:rFonts w:ascii="FS Me" w:hAnsi="FS Me" w:cs="Arial"/>
              </w:rPr>
            </w:pPr>
            <w:r>
              <w:rPr>
                <w:rFonts w:ascii="FS Me" w:hAnsi="FS Me" w:cs="Arial"/>
              </w:rPr>
              <w:t xml:space="preserve"> </w:t>
            </w:r>
          </w:p>
          <w:p w:rsidR="00BC2B2C" w:rsidRDefault="00972D28" w:rsidP="00972D28">
            <w:pPr>
              <w:tabs>
                <w:tab w:val="left" w:pos="851"/>
              </w:tabs>
              <w:jc w:val="both"/>
              <w:rPr>
                <w:rFonts w:ascii="FS Me" w:hAnsi="FS Me"/>
              </w:rPr>
            </w:pPr>
            <w:r w:rsidRPr="00972D28">
              <w:rPr>
                <w:rFonts w:ascii="FS Me" w:hAnsi="FS Me"/>
              </w:rPr>
              <w:t>It was</w:t>
            </w:r>
            <w:r w:rsidRPr="00972D28">
              <w:rPr>
                <w:rFonts w:ascii="FS Me" w:hAnsi="FS Me"/>
                <w:b/>
              </w:rPr>
              <w:t xml:space="preserve"> RESOLVED</w:t>
            </w:r>
            <w:r w:rsidR="00EB41CF">
              <w:rPr>
                <w:rFonts w:ascii="FS Me" w:hAnsi="FS Me"/>
                <w:b/>
              </w:rPr>
              <w:t xml:space="preserve"> </w:t>
            </w:r>
            <w:r w:rsidR="00EB41CF">
              <w:rPr>
                <w:rFonts w:ascii="FS Me" w:hAnsi="FS Me"/>
              </w:rPr>
              <w:t xml:space="preserve">to </w:t>
            </w:r>
            <w:r w:rsidR="005A63CC">
              <w:rPr>
                <w:rFonts w:ascii="FS Me" w:hAnsi="FS Me"/>
              </w:rPr>
              <w:t xml:space="preserve">approve </w:t>
            </w:r>
            <w:r w:rsidR="00113271">
              <w:rPr>
                <w:rFonts w:ascii="FS Me" w:hAnsi="FS Me"/>
              </w:rPr>
              <w:t xml:space="preserve">the </w:t>
            </w:r>
            <w:r w:rsidR="00113271" w:rsidRPr="00113271">
              <w:rPr>
                <w:rFonts w:ascii="FS Me" w:hAnsi="FS Me"/>
              </w:rPr>
              <w:t>FE Tuition Fees Policy 2019-20</w:t>
            </w:r>
            <w:r w:rsidR="00113271">
              <w:rPr>
                <w:rFonts w:ascii="FS Me" w:hAnsi="FS Me"/>
              </w:rPr>
              <w:t xml:space="preserve">. </w:t>
            </w:r>
          </w:p>
          <w:p w:rsidR="00584F6A" w:rsidRDefault="00584F6A" w:rsidP="00972D28">
            <w:pPr>
              <w:tabs>
                <w:tab w:val="left" w:pos="851"/>
              </w:tabs>
              <w:jc w:val="both"/>
              <w:rPr>
                <w:rFonts w:ascii="FS Me" w:hAnsi="FS Me"/>
              </w:rPr>
            </w:pPr>
          </w:p>
          <w:p w:rsidR="00584F6A" w:rsidRDefault="00584F6A" w:rsidP="00972D28">
            <w:pPr>
              <w:tabs>
                <w:tab w:val="left" w:pos="851"/>
              </w:tabs>
              <w:jc w:val="both"/>
              <w:rPr>
                <w:rFonts w:ascii="FS Me" w:hAnsi="FS Me"/>
              </w:rPr>
            </w:pPr>
          </w:p>
          <w:p w:rsidR="00584F6A" w:rsidRDefault="00584F6A" w:rsidP="00972D28">
            <w:pPr>
              <w:tabs>
                <w:tab w:val="left" w:pos="851"/>
              </w:tabs>
              <w:jc w:val="both"/>
              <w:rPr>
                <w:rFonts w:ascii="FS Me" w:hAnsi="FS Me"/>
              </w:rPr>
            </w:pPr>
          </w:p>
          <w:p w:rsidR="00584F6A" w:rsidRDefault="00584F6A" w:rsidP="00972D28">
            <w:pPr>
              <w:tabs>
                <w:tab w:val="left" w:pos="851"/>
              </w:tabs>
              <w:jc w:val="both"/>
              <w:rPr>
                <w:rFonts w:ascii="FS Me" w:hAnsi="FS Me"/>
              </w:rPr>
            </w:pPr>
          </w:p>
          <w:p w:rsidR="00584F6A" w:rsidRDefault="00584F6A" w:rsidP="00972D28">
            <w:pPr>
              <w:tabs>
                <w:tab w:val="left" w:pos="851"/>
              </w:tabs>
              <w:jc w:val="both"/>
              <w:rPr>
                <w:rFonts w:ascii="FS Me" w:hAnsi="FS Me"/>
              </w:rPr>
            </w:pPr>
          </w:p>
          <w:p w:rsidR="00584F6A" w:rsidRDefault="00584F6A" w:rsidP="00972D28">
            <w:pPr>
              <w:tabs>
                <w:tab w:val="left" w:pos="851"/>
              </w:tabs>
              <w:jc w:val="both"/>
              <w:rPr>
                <w:rFonts w:ascii="FS Me" w:hAnsi="FS Me"/>
              </w:rPr>
            </w:pPr>
          </w:p>
          <w:p w:rsidR="00584F6A" w:rsidRDefault="00584F6A" w:rsidP="00972D28">
            <w:pPr>
              <w:tabs>
                <w:tab w:val="left" w:pos="851"/>
              </w:tabs>
              <w:jc w:val="both"/>
              <w:rPr>
                <w:rFonts w:ascii="FS Me" w:hAnsi="FS Me"/>
              </w:rPr>
            </w:pPr>
          </w:p>
          <w:p w:rsidR="00EB41CF" w:rsidRPr="00972D28" w:rsidRDefault="00EB41CF" w:rsidP="00972D28">
            <w:pPr>
              <w:tabs>
                <w:tab w:val="left" w:pos="851"/>
              </w:tabs>
              <w:jc w:val="both"/>
              <w:rPr>
                <w:rFonts w:ascii="FS Me" w:hAnsi="FS Me"/>
              </w:rPr>
            </w:pPr>
          </w:p>
        </w:tc>
      </w:tr>
      <w:tr w:rsidR="00BC2B2C" w:rsidRPr="00BC2B2C" w:rsidTr="00575972">
        <w:tc>
          <w:tcPr>
            <w:tcW w:w="1413" w:type="dxa"/>
          </w:tcPr>
          <w:p w:rsidR="00BC2B2C" w:rsidRPr="00BC2B2C" w:rsidRDefault="00BC2B2C" w:rsidP="00BC2B2C">
            <w:pPr>
              <w:pStyle w:val="NoSpacing"/>
              <w:jc w:val="center"/>
              <w:rPr>
                <w:rFonts w:ascii="FS Me" w:hAnsi="FS Me"/>
                <w:b/>
              </w:rPr>
            </w:pPr>
          </w:p>
          <w:p w:rsidR="00BC2B2C" w:rsidRDefault="00113271" w:rsidP="00BC2B2C">
            <w:pPr>
              <w:pStyle w:val="NoSpacing"/>
              <w:jc w:val="center"/>
              <w:rPr>
                <w:rFonts w:ascii="FS Me" w:hAnsi="FS Me"/>
                <w:b/>
              </w:rPr>
            </w:pPr>
            <w:r>
              <w:rPr>
                <w:rFonts w:ascii="FS Me" w:hAnsi="FS Me"/>
                <w:b/>
              </w:rPr>
              <w:t>B19/070</w:t>
            </w:r>
          </w:p>
          <w:p w:rsidR="00FE6FB7" w:rsidRPr="00BC2B2C" w:rsidRDefault="00FE6FB7" w:rsidP="00BC2B2C">
            <w:pPr>
              <w:pStyle w:val="NoSpacing"/>
              <w:jc w:val="center"/>
              <w:rPr>
                <w:rFonts w:ascii="FS Me" w:hAnsi="FS Me"/>
                <w:b/>
              </w:rPr>
            </w:pPr>
          </w:p>
        </w:tc>
        <w:tc>
          <w:tcPr>
            <w:tcW w:w="7603" w:type="dxa"/>
          </w:tcPr>
          <w:p w:rsidR="00BC2B2C" w:rsidRPr="00BC2B2C" w:rsidRDefault="00BC2B2C" w:rsidP="00BC2B2C">
            <w:pPr>
              <w:tabs>
                <w:tab w:val="left" w:pos="851"/>
              </w:tabs>
              <w:jc w:val="both"/>
              <w:rPr>
                <w:rFonts w:ascii="FS Me" w:hAnsi="FS Me"/>
                <w:b/>
              </w:rPr>
            </w:pPr>
          </w:p>
          <w:p w:rsidR="00BC2B2C" w:rsidRDefault="00FE6FB7" w:rsidP="00FE6FB7">
            <w:pPr>
              <w:tabs>
                <w:tab w:val="left" w:pos="851"/>
              </w:tabs>
              <w:jc w:val="both"/>
              <w:rPr>
                <w:rFonts w:ascii="FS Me" w:hAnsi="FS Me"/>
                <w:b/>
              </w:rPr>
            </w:pPr>
            <w:r w:rsidRPr="00BC2B2C">
              <w:rPr>
                <w:rFonts w:ascii="FS Me" w:hAnsi="FS Me"/>
                <w:b/>
              </w:rPr>
              <w:t>Agenda Item No.</w:t>
            </w:r>
            <w:r w:rsidR="00972D28">
              <w:rPr>
                <w:rFonts w:ascii="FS Me" w:hAnsi="FS Me"/>
                <w:b/>
              </w:rPr>
              <w:t xml:space="preserve"> </w:t>
            </w:r>
            <w:r>
              <w:rPr>
                <w:rFonts w:ascii="FS Me" w:hAnsi="FS Me"/>
                <w:b/>
              </w:rPr>
              <w:t>10</w:t>
            </w:r>
            <w:r w:rsidRPr="00BC2B2C">
              <w:rPr>
                <w:rFonts w:ascii="FS Me" w:hAnsi="FS Me"/>
                <w:b/>
              </w:rPr>
              <w:t>:</w:t>
            </w:r>
            <w:r w:rsidR="00113271">
              <w:rPr>
                <w:rFonts w:ascii="FS Me" w:hAnsi="FS Me"/>
                <w:b/>
              </w:rPr>
              <w:t xml:space="preserve"> H</w:t>
            </w:r>
            <w:r>
              <w:rPr>
                <w:rFonts w:ascii="FS Me" w:hAnsi="FS Me"/>
                <w:b/>
              </w:rPr>
              <w:t xml:space="preserve">E </w:t>
            </w:r>
            <w:r w:rsidR="00113271">
              <w:rPr>
                <w:rFonts w:ascii="FS Me" w:hAnsi="FS Me"/>
                <w:b/>
              </w:rPr>
              <w:t xml:space="preserve">Tuition </w:t>
            </w:r>
            <w:r>
              <w:rPr>
                <w:rFonts w:ascii="FS Me" w:hAnsi="FS Me"/>
                <w:b/>
              </w:rPr>
              <w:t>Fees Policy 2019-20</w:t>
            </w:r>
          </w:p>
          <w:p w:rsidR="00972D28" w:rsidRDefault="00972D28" w:rsidP="00FE6FB7">
            <w:pPr>
              <w:tabs>
                <w:tab w:val="left" w:pos="851"/>
              </w:tabs>
              <w:jc w:val="both"/>
              <w:rPr>
                <w:rFonts w:ascii="FS Me" w:hAnsi="FS Me"/>
                <w:b/>
              </w:rPr>
            </w:pPr>
          </w:p>
          <w:p w:rsidR="00113271" w:rsidRDefault="00113271" w:rsidP="00113271">
            <w:pPr>
              <w:tabs>
                <w:tab w:val="left" w:pos="851"/>
              </w:tabs>
              <w:jc w:val="both"/>
              <w:rPr>
                <w:rFonts w:ascii="FS Me" w:hAnsi="FS Me" w:cs="Arial"/>
              </w:rPr>
            </w:pPr>
            <w:r>
              <w:rPr>
                <w:rFonts w:ascii="FS Me" w:hAnsi="FS Me" w:cs="Arial"/>
              </w:rPr>
              <w:t>The Board noted that the new policy contained some minor changes to ensure continued compliance with the requirements of the Office for Students.</w:t>
            </w:r>
          </w:p>
          <w:p w:rsidR="00113271" w:rsidRPr="00BC2B2C" w:rsidRDefault="00113271" w:rsidP="00113271">
            <w:pPr>
              <w:tabs>
                <w:tab w:val="left" w:pos="851"/>
              </w:tabs>
              <w:jc w:val="both"/>
              <w:rPr>
                <w:rFonts w:ascii="FS Me" w:hAnsi="FS Me" w:cs="Arial"/>
              </w:rPr>
            </w:pPr>
            <w:r>
              <w:rPr>
                <w:rFonts w:ascii="FS Me" w:hAnsi="FS Me" w:cs="Arial"/>
              </w:rPr>
              <w:t xml:space="preserve"> </w:t>
            </w:r>
          </w:p>
          <w:p w:rsidR="00113271" w:rsidRDefault="00113271" w:rsidP="00113271">
            <w:pPr>
              <w:tabs>
                <w:tab w:val="left" w:pos="851"/>
              </w:tabs>
              <w:jc w:val="both"/>
              <w:rPr>
                <w:rFonts w:ascii="FS Me" w:hAnsi="FS Me"/>
              </w:rPr>
            </w:pPr>
            <w:r w:rsidRPr="00972D28">
              <w:rPr>
                <w:rFonts w:ascii="FS Me" w:hAnsi="FS Me"/>
              </w:rPr>
              <w:t>It was</w:t>
            </w:r>
            <w:r w:rsidRPr="00972D28">
              <w:rPr>
                <w:rFonts w:ascii="FS Me" w:hAnsi="FS Me"/>
                <w:b/>
              </w:rPr>
              <w:t xml:space="preserve"> RESOLVED</w:t>
            </w:r>
            <w:r>
              <w:rPr>
                <w:rFonts w:ascii="FS Me" w:hAnsi="FS Me"/>
                <w:b/>
              </w:rPr>
              <w:t xml:space="preserve"> </w:t>
            </w:r>
            <w:r>
              <w:rPr>
                <w:rFonts w:ascii="FS Me" w:hAnsi="FS Me"/>
              </w:rPr>
              <w:t>to approve the H</w:t>
            </w:r>
            <w:r w:rsidRPr="00113271">
              <w:rPr>
                <w:rFonts w:ascii="FS Me" w:hAnsi="FS Me"/>
              </w:rPr>
              <w:t>E Tuition Fees Policy 2019-20</w:t>
            </w:r>
            <w:r>
              <w:rPr>
                <w:rFonts w:ascii="FS Me" w:hAnsi="FS Me"/>
              </w:rPr>
              <w:t xml:space="preserve">. </w:t>
            </w:r>
          </w:p>
          <w:p w:rsidR="00535CE1" w:rsidRPr="00BC2B2C" w:rsidRDefault="00535CE1" w:rsidP="00FE6FB7">
            <w:pPr>
              <w:tabs>
                <w:tab w:val="left" w:pos="851"/>
              </w:tabs>
              <w:jc w:val="both"/>
              <w:rPr>
                <w:rFonts w:ascii="FS Me" w:hAnsi="FS Me"/>
                <w:b/>
              </w:rPr>
            </w:pPr>
          </w:p>
        </w:tc>
      </w:tr>
      <w:tr w:rsidR="00BC2B2C" w:rsidRPr="00BC2B2C" w:rsidTr="00575972">
        <w:tc>
          <w:tcPr>
            <w:tcW w:w="1413" w:type="dxa"/>
          </w:tcPr>
          <w:p w:rsidR="00BC2B2C" w:rsidRPr="00BC2B2C" w:rsidRDefault="00BC2B2C" w:rsidP="00BC2B2C">
            <w:pPr>
              <w:pStyle w:val="NoSpacing"/>
              <w:jc w:val="center"/>
              <w:rPr>
                <w:rFonts w:ascii="FS Me" w:hAnsi="FS Me"/>
                <w:b/>
              </w:rPr>
            </w:pPr>
          </w:p>
          <w:p w:rsidR="00BC2B2C" w:rsidRPr="00BC2B2C" w:rsidRDefault="00113271" w:rsidP="00BC2B2C">
            <w:pPr>
              <w:pStyle w:val="NoSpacing"/>
              <w:jc w:val="center"/>
              <w:rPr>
                <w:rFonts w:ascii="FS Me" w:hAnsi="FS Me"/>
                <w:b/>
              </w:rPr>
            </w:pPr>
            <w:r>
              <w:rPr>
                <w:rFonts w:ascii="FS Me" w:hAnsi="FS Me"/>
                <w:b/>
              </w:rPr>
              <w:t>B19/071</w:t>
            </w:r>
          </w:p>
        </w:tc>
        <w:tc>
          <w:tcPr>
            <w:tcW w:w="7603" w:type="dxa"/>
          </w:tcPr>
          <w:p w:rsidR="00BC2B2C" w:rsidRPr="00BC2B2C" w:rsidRDefault="00BC2B2C" w:rsidP="00BC2B2C">
            <w:pPr>
              <w:tabs>
                <w:tab w:val="left" w:pos="851"/>
              </w:tabs>
              <w:jc w:val="both"/>
              <w:rPr>
                <w:rFonts w:ascii="FS Me" w:hAnsi="FS Me"/>
                <w:b/>
              </w:rPr>
            </w:pPr>
          </w:p>
          <w:p w:rsidR="00BC2B2C" w:rsidRDefault="00BC2B2C" w:rsidP="00FE6FB7">
            <w:pPr>
              <w:tabs>
                <w:tab w:val="left" w:pos="851"/>
              </w:tabs>
              <w:jc w:val="both"/>
              <w:rPr>
                <w:rFonts w:ascii="FS Me" w:hAnsi="FS Me"/>
                <w:b/>
              </w:rPr>
            </w:pPr>
            <w:r w:rsidRPr="00BC2B2C">
              <w:rPr>
                <w:rFonts w:ascii="FS Me" w:hAnsi="FS Me"/>
                <w:b/>
              </w:rPr>
              <w:t>Agenda Item No.</w:t>
            </w:r>
            <w:r w:rsidR="00972D28">
              <w:rPr>
                <w:rFonts w:ascii="FS Me" w:hAnsi="FS Me"/>
                <w:b/>
              </w:rPr>
              <w:t xml:space="preserve"> </w:t>
            </w:r>
            <w:r w:rsidR="00113271">
              <w:rPr>
                <w:rFonts w:ascii="FS Me" w:hAnsi="FS Me"/>
                <w:b/>
              </w:rPr>
              <w:t>11</w:t>
            </w:r>
            <w:r w:rsidRPr="00BC2B2C">
              <w:rPr>
                <w:rFonts w:ascii="FS Me" w:hAnsi="FS Me"/>
                <w:b/>
              </w:rPr>
              <w:t xml:space="preserve">: </w:t>
            </w:r>
            <w:r w:rsidR="00113271">
              <w:rPr>
                <w:rFonts w:ascii="FS Me" w:hAnsi="FS Me"/>
                <w:b/>
              </w:rPr>
              <w:t>Non-Levy Apprenticeships and the impact of the Cap</w:t>
            </w:r>
          </w:p>
          <w:p w:rsidR="00972D28" w:rsidRDefault="00972D28" w:rsidP="00FE6FB7">
            <w:pPr>
              <w:tabs>
                <w:tab w:val="left" w:pos="851"/>
              </w:tabs>
              <w:jc w:val="both"/>
              <w:rPr>
                <w:rFonts w:ascii="FS Me" w:hAnsi="FS Me"/>
                <w:b/>
              </w:rPr>
            </w:pPr>
          </w:p>
          <w:p w:rsidR="00584F6A" w:rsidRPr="00584F6A" w:rsidRDefault="00584F6A" w:rsidP="00EF436D">
            <w:pPr>
              <w:tabs>
                <w:tab w:val="left" w:pos="851"/>
              </w:tabs>
              <w:jc w:val="both"/>
              <w:rPr>
                <w:rFonts w:ascii="FS Me" w:hAnsi="FS Me"/>
              </w:rPr>
            </w:pPr>
            <w:r w:rsidRPr="00584F6A">
              <w:rPr>
                <w:rFonts w:ascii="FS Me" w:hAnsi="FS Me"/>
              </w:rPr>
              <w:t xml:space="preserve">The Board considered a report in relation to the impact of the Cap on Non-Levy Apprenticeships. </w:t>
            </w:r>
          </w:p>
          <w:p w:rsidR="00584F6A" w:rsidRDefault="00584F6A" w:rsidP="00EF436D">
            <w:pPr>
              <w:tabs>
                <w:tab w:val="left" w:pos="851"/>
              </w:tabs>
              <w:jc w:val="both"/>
              <w:rPr>
                <w:rFonts w:ascii="FS Me" w:hAnsi="FS Me"/>
                <w:color w:val="FF0000"/>
              </w:rPr>
            </w:pPr>
          </w:p>
          <w:p w:rsidR="00DB3277" w:rsidRPr="00DB3277" w:rsidRDefault="00584F6A" w:rsidP="00EF436D">
            <w:pPr>
              <w:tabs>
                <w:tab w:val="left" w:pos="851"/>
              </w:tabs>
              <w:jc w:val="both"/>
              <w:rPr>
                <w:rFonts w:ascii="FS Me" w:hAnsi="FS Me"/>
              </w:rPr>
            </w:pPr>
            <w:r w:rsidRPr="00DB3277">
              <w:rPr>
                <w:rFonts w:ascii="FS Me" w:hAnsi="FS Me"/>
              </w:rPr>
              <w:t>Current planning assumptions show no anticipated impact for 16-18 apprenticeships. However adu</w:t>
            </w:r>
            <w:r w:rsidR="00AA6D19">
              <w:rPr>
                <w:rFonts w:ascii="FS Me" w:hAnsi="FS Me"/>
              </w:rPr>
              <w:t>lt non-levy apprenticeships is affected by th</w:t>
            </w:r>
            <w:r w:rsidRPr="00DB3277">
              <w:rPr>
                <w:rFonts w:ascii="FS Me" w:hAnsi="FS Me"/>
              </w:rPr>
              <w:t xml:space="preserve">e cap </w:t>
            </w:r>
            <w:r w:rsidR="00AA6D19">
              <w:rPr>
                <w:rFonts w:ascii="FS Me" w:hAnsi="FS Me"/>
              </w:rPr>
              <w:t xml:space="preserve">with a </w:t>
            </w:r>
            <w:r w:rsidRPr="00DB3277">
              <w:rPr>
                <w:rFonts w:ascii="FS Me" w:hAnsi="FS Me"/>
              </w:rPr>
              <w:t xml:space="preserve">predicted impact on social mobility and business opportunities with local employers. </w:t>
            </w:r>
            <w:r w:rsidR="00DB3277" w:rsidRPr="00DB3277">
              <w:rPr>
                <w:rFonts w:ascii="FS Me" w:hAnsi="FS Me"/>
              </w:rPr>
              <w:t xml:space="preserve">The College is working with employers to re-profile its offer, but this is likely to impact on </w:t>
            </w:r>
            <w:r w:rsidR="00DB3277">
              <w:rPr>
                <w:rFonts w:ascii="FS Me" w:hAnsi="FS Me"/>
              </w:rPr>
              <w:t xml:space="preserve">future </w:t>
            </w:r>
            <w:r w:rsidR="00DB3277" w:rsidRPr="00DB3277">
              <w:rPr>
                <w:rFonts w:ascii="FS Me" w:hAnsi="FS Me"/>
              </w:rPr>
              <w:t>growth opportunities.</w:t>
            </w:r>
          </w:p>
          <w:p w:rsidR="00DB3277" w:rsidRPr="00DB3277" w:rsidRDefault="00DB3277" w:rsidP="00EF436D">
            <w:pPr>
              <w:tabs>
                <w:tab w:val="left" w:pos="851"/>
              </w:tabs>
              <w:jc w:val="both"/>
              <w:rPr>
                <w:rFonts w:ascii="FS Me" w:hAnsi="FS Me"/>
              </w:rPr>
            </w:pPr>
          </w:p>
          <w:p w:rsidR="00DB3277" w:rsidRPr="00DB3277" w:rsidRDefault="00DB3277" w:rsidP="00EF436D">
            <w:pPr>
              <w:tabs>
                <w:tab w:val="left" w:pos="851"/>
              </w:tabs>
              <w:jc w:val="both"/>
              <w:rPr>
                <w:rFonts w:ascii="FS Me" w:hAnsi="FS Me"/>
              </w:rPr>
            </w:pPr>
            <w:r w:rsidRPr="00DB3277">
              <w:rPr>
                <w:rFonts w:ascii="FS Me" w:hAnsi="FS Me"/>
              </w:rPr>
              <w:t>Management is looking at this on a monthly basis and will have a better understanding of the impact at Round 3.</w:t>
            </w:r>
          </w:p>
          <w:p w:rsidR="00DB3277" w:rsidRPr="00DB3277" w:rsidRDefault="00DB3277" w:rsidP="00EF436D">
            <w:pPr>
              <w:tabs>
                <w:tab w:val="left" w:pos="851"/>
              </w:tabs>
              <w:jc w:val="both"/>
              <w:rPr>
                <w:rFonts w:ascii="FS Me" w:hAnsi="FS Me"/>
              </w:rPr>
            </w:pPr>
          </w:p>
          <w:p w:rsidR="00EF436D" w:rsidRPr="00DB3277" w:rsidRDefault="00584F6A" w:rsidP="00EF436D">
            <w:pPr>
              <w:tabs>
                <w:tab w:val="left" w:pos="851"/>
              </w:tabs>
              <w:jc w:val="both"/>
              <w:rPr>
                <w:rFonts w:ascii="FS Me" w:hAnsi="FS Me"/>
              </w:rPr>
            </w:pPr>
            <w:r w:rsidRPr="00DB3277">
              <w:rPr>
                <w:rFonts w:ascii="FS Me" w:hAnsi="FS Me"/>
              </w:rPr>
              <w:t xml:space="preserve">Governors noted that this is a national issue </w:t>
            </w:r>
            <w:r w:rsidR="00DB3277" w:rsidRPr="00DB3277">
              <w:rPr>
                <w:rFonts w:ascii="FS Me" w:hAnsi="FS Me"/>
              </w:rPr>
              <w:t>that will impact most on small businesses.</w:t>
            </w:r>
          </w:p>
          <w:p w:rsidR="005A63CC" w:rsidRDefault="005A63CC" w:rsidP="00FE6FB7">
            <w:pPr>
              <w:tabs>
                <w:tab w:val="left" w:pos="851"/>
              </w:tabs>
              <w:jc w:val="both"/>
              <w:rPr>
                <w:rFonts w:ascii="FS Me" w:hAnsi="FS Me"/>
                <w:b/>
              </w:rPr>
            </w:pPr>
          </w:p>
          <w:p w:rsidR="00972D28" w:rsidRPr="00BC2B2C" w:rsidRDefault="00972D28" w:rsidP="00FE6FB7">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sidR="00535CE1">
              <w:rPr>
                <w:rFonts w:ascii="FS Me" w:hAnsi="FS Me"/>
                <w:b/>
              </w:rPr>
              <w:t xml:space="preserve"> </w:t>
            </w:r>
            <w:r w:rsidR="00535CE1">
              <w:rPr>
                <w:rFonts w:ascii="FS Me" w:hAnsi="FS Me"/>
              </w:rPr>
              <w:t xml:space="preserve">to </w:t>
            </w:r>
            <w:r w:rsidR="00113271">
              <w:rPr>
                <w:rFonts w:ascii="FS Me" w:hAnsi="FS Me"/>
              </w:rPr>
              <w:t xml:space="preserve">note the information. </w:t>
            </w:r>
          </w:p>
          <w:p w:rsidR="00BC2B2C" w:rsidRPr="00BC2B2C" w:rsidRDefault="00BC2B2C" w:rsidP="00BC2B2C">
            <w:pPr>
              <w:pStyle w:val="NoSpacing"/>
              <w:jc w:val="both"/>
              <w:rPr>
                <w:rFonts w:ascii="FS Me" w:hAnsi="FS Me"/>
              </w:rPr>
            </w:pPr>
          </w:p>
        </w:tc>
      </w:tr>
      <w:tr w:rsidR="00FE6FB7" w:rsidRPr="00BC2B2C" w:rsidTr="00575972">
        <w:tc>
          <w:tcPr>
            <w:tcW w:w="1413" w:type="dxa"/>
          </w:tcPr>
          <w:p w:rsidR="00FE6FB7" w:rsidRPr="00BC2B2C" w:rsidRDefault="00FE6FB7" w:rsidP="00FE6FB7">
            <w:pPr>
              <w:pStyle w:val="NoSpacing"/>
              <w:jc w:val="center"/>
              <w:rPr>
                <w:rFonts w:ascii="FS Me" w:hAnsi="FS Me"/>
                <w:b/>
              </w:rPr>
            </w:pPr>
          </w:p>
          <w:p w:rsidR="00FE6FB7" w:rsidRDefault="00EF436D" w:rsidP="00FE6FB7">
            <w:pPr>
              <w:pStyle w:val="NoSpacing"/>
              <w:jc w:val="center"/>
              <w:rPr>
                <w:rFonts w:ascii="FS Me" w:hAnsi="FS Me"/>
                <w:b/>
              </w:rPr>
            </w:pPr>
            <w:r>
              <w:rPr>
                <w:rFonts w:ascii="FS Me" w:hAnsi="FS Me"/>
                <w:b/>
              </w:rPr>
              <w:t>B19/072</w:t>
            </w:r>
          </w:p>
          <w:p w:rsidR="00FE6FB7" w:rsidRPr="00BC2B2C" w:rsidRDefault="00FE6FB7" w:rsidP="00FE6FB7">
            <w:pPr>
              <w:pStyle w:val="NoSpacing"/>
              <w:jc w:val="center"/>
              <w:rPr>
                <w:rFonts w:ascii="FS Me" w:hAnsi="FS Me"/>
                <w:b/>
              </w:rPr>
            </w:pPr>
          </w:p>
        </w:tc>
        <w:tc>
          <w:tcPr>
            <w:tcW w:w="7603" w:type="dxa"/>
          </w:tcPr>
          <w:p w:rsidR="00FE6FB7" w:rsidRDefault="00FE6FB7" w:rsidP="00FE6FB7">
            <w:pPr>
              <w:tabs>
                <w:tab w:val="left" w:pos="851"/>
              </w:tabs>
              <w:jc w:val="both"/>
              <w:rPr>
                <w:rFonts w:ascii="FS Me" w:hAnsi="FS Me"/>
                <w:b/>
              </w:rPr>
            </w:pPr>
          </w:p>
          <w:p w:rsidR="00FE6FB7" w:rsidRDefault="00FE6FB7" w:rsidP="00FE6FB7">
            <w:pPr>
              <w:tabs>
                <w:tab w:val="left" w:pos="851"/>
              </w:tabs>
              <w:jc w:val="both"/>
              <w:rPr>
                <w:rFonts w:ascii="FS Me" w:hAnsi="FS Me"/>
                <w:b/>
              </w:rPr>
            </w:pPr>
            <w:r w:rsidRPr="001B50E7">
              <w:rPr>
                <w:rFonts w:ascii="FS Me" w:hAnsi="FS Me"/>
                <w:b/>
              </w:rPr>
              <w:t>Agenda Item No.</w:t>
            </w:r>
            <w:r w:rsidR="00972D28">
              <w:rPr>
                <w:rFonts w:ascii="FS Me" w:hAnsi="FS Me"/>
                <w:b/>
              </w:rPr>
              <w:t xml:space="preserve"> </w:t>
            </w:r>
            <w:r w:rsidR="00113271">
              <w:rPr>
                <w:rFonts w:ascii="FS Me" w:hAnsi="FS Me"/>
                <w:b/>
              </w:rPr>
              <w:t>12: Principal’s Report</w:t>
            </w:r>
          </w:p>
          <w:p w:rsidR="00972D28" w:rsidRDefault="00972D28" w:rsidP="00FE6FB7">
            <w:pPr>
              <w:tabs>
                <w:tab w:val="left" w:pos="851"/>
              </w:tabs>
              <w:jc w:val="both"/>
              <w:rPr>
                <w:rFonts w:ascii="FS Me" w:hAnsi="FS Me"/>
                <w:b/>
              </w:rPr>
            </w:pPr>
          </w:p>
          <w:p w:rsidR="00CC1556" w:rsidRDefault="00CC1556" w:rsidP="00FE6FB7">
            <w:pPr>
              <w:tabs>
                <w:tab w:val="left" w:pos="851"/>
              </w:tabs>
              <w:jc w:val="both"/>
              <w:rPr>
                <w:rFonts w:ascii="FS Me" w:hAnsi="FS Me"/>
              </w:rPr>
            </w:pPr>
            <w:r>
              <w:rPr>
                <w:rFonts w:ascii="FS Me" w:hAnsi="FS Me"/>
              </w:rPr>
              <w:t>The Board noted the key priorities identified in the Principal’ report.</w:t>
            </w:r>
          </w:p>
          <w:p w:rsidR="00CC1556" w:rsidRDefault="00CC1556" w:rsidP="00FE6FB7">
            <w:pPr>
              <w:tabs>
                <w:tab w:val="left" w:pos="851"/>
              </w:tabs>
              <w:jc w:val="both"/>
              <w:rPr>
                <w:rFonts w:ascii="FS Me" w:hAnsi="FS Me"/>
              </w:rPr>
            </w:pPr>
          </w:p>
          <w:p w:rsidR="003E304C" w:rsidRDefault="00CC1556" w:rsidP="00FE6FB7">
            <w:pPr>
              <w:tabs>
                <w:tab w:val="left" w:pos="851"/>
              </w:tabs>
              <w:jc w:val="both"/>
              <w:rPr>
                <w:rFonts w:ascii="FS Me" w:hAnsi="FS Me"/>
              </w:rPr>
            </w:pPr>
            <w:r>
              <w:rPr>
                <w:rFonts w:ascii="FS Me" w:hAnsi="FS Me"/>
              </w:rPr>
              <w:t xml:space="preserve">It was noted that the College will be supporting another College categorised by Ofsted as ‘Requires Improvement’ through the Strategic College Improvement </w:t>
            </w:r>
            <w:r w:rsidR="00D72BEB">
              <w:rPr>
                <w:rFonts w:ascii="FS Me" w:hAnsi="FS Me"/>
              </w:rPr>
              <w:t xml:space="preserve">Fund </w:t>
            </w:r>
            <w:r>
              <w:rPr>
                <w:rFonts w:ascii="FS Me" w:hAnsi="FS Me"/>
              </w:rPr>
              <w:t>(SCI</w:t>
            </w:r>
            <w:r w:rsidR="00D72BEB">
              <w:rPr>
                <w:rFonts w:ascii="FS Me" w:hAnsi="FS Me"/>
              </w:rPr>
              <w:t>F</w:t>
            </w:r>
            <w:r>
              <w:rPr>
                <w:rFonts w:ascii="FS Me" w:hAnsi="FS Me"/>
              </w:rPr>
              <w:t xml:space="preserve">). Some funding will be provided for this and although the College won’t benefit directly, it will nevertheless provide opportunities for further learning and to grow </w:t>
            </w:r>
            <w:r w:rsidR="00AA6D19">
              <w:rPr>
                <w:rFonts w:ascii="FS Me" w:hAnsi="FS Me"/>
              </w:rPr>
              <w:t xml:space="preserve">the College’s </w:t>
            </w:r>
            <w:r>
              <w:rPr>
                <w:rFonts w:ascii="FS Me" w:hAnsi="FS Me"/>
              </w:rPr>
              <w:t>own people.</w:t>
            </w:r>
          </w:p>
          <w:p w:rsidR="00CC1556" w:rsidRDefault="00CC1556" w:rsidP="00FE6FB7">
            <w:pPr>
              <w:tabs>
                <w:tab w:val="left" w:pos="851"/>
              </w:tabs>
              <w:jc w:val="both"/>
              <w:rPr>
                <w:rFonts w:ascii="FS Me" w:hAnsi="FS Me"/>
              </w:rPr>
            </w:pPr>
          </w:p>
          <w:p w:rsidR="000A4EEE" w:rsidRDefault="00CC1556" w:rsidP="00FE6FB7">
            <w:pPr>
              <w:tabs>
                <w:tab w:val="left" w:pos="851"/>
              </w:tabs>
              <w:jc w:val="both"/>
              <w:rPr>
                <w:rFonts w:ascii="FS Me" w:hAnsi="FS Me"/>
              </w:rPr>
            </w:pPr>
            <w:r>
              <w:rPr>
                <w:rFonts w:ascii="FS Me" w:hAnsi="FS Me"/>
              </w:rPr>
              <w:t xml:space="preserve">The Board noted that the first fully formed meeting of the new Board of Trustees of ITS had taken place and that the College was working through and is expecting to fully deliver the 6-month integration plan put in place following the acquisition at the end of February 2019. </w:t>
            </w:r>
          </w:p>
          <w:p w:rsidR="000A4EEE" w:rsidRDefault="000A4EEE" w:rsidP="00FE6FB7">
            <w:pPr>
              <w:tabs>
                <w:tab w:val="left" w:pos="851"/>
              </w:tabs>
              <w:jc w:val="both"/>
              <w:rPr>
                <w:rFonts w:ascii="FS Me" w:hAnsi="FS Me"/>
              </w:rPr>
            </w:pPr>
          </w:p>
          <w:p w:rsidR="005E0610" w:rsidRDefault="005E0610" w:rsidP="00FE6FB7">
            <w:pPr>
              <w:tabs>
                <w:tab w:val="left" w:pos="851"/>
              </w:tabs>
              <w:jc w:val="both"/>
              <w:rPr>
                <w:rFonts w:ascii="FS Me" w:hAnsi="FS Me"/>
              </w:rPr>
            </w:pPr>
          </w:p>
          <w:p w:rsidR="005E0610" w:rsidRDefault="005E0610" w:rsidP="00FE6FB7">
            <w:pPr>
              <w:tabs>
                <w:tab w:val="left" w:pos="851"/>
              </w:tabs>
              <w:jc w:val="both"/>
              <w:rPr>
                <w:rFonts w:ascii="FS Me" w:hAnsi="FS Me"/>
              </w:rPr>
            </w:pPr>
          </w:p>
          <w:p w:rsidR="005E0610" w:rsidRDefault="005E0610" w:rsidP="00FE6FB7">
            <w:pPr>
              <w:tabs>
                <w:tab w:val="left" w:pos="851"/>
              </w:tabs>
              <w:jc w:val="both"/>
              <w:rPr>
                <w:rFonts w:ascii="FS Me" w:hAnsi="FS Me"/>
              </w:rPr>
            </w:pPr>
          </w:p>
          <w:p w:rsidR="00AA6D19" w:rsidRDefault="00AA6D19" w:rsidP="00FE6FB7">
            <w:pPr>
              <w:tabs>
                <w:tab w:val="left" w:pos="851"/>
              </w:tabs>
              <w:jc w:val="both"/>
              <w:rPr>
                <w:rFonts w:ascii="FS Me" w:hAnsi="FS Me"/>
              </w:rPr>
            </w:pPr>
          </w:p>
          <w:p w:rsidR="000A4EEE" w:rsidRDefault="000A4EEE" w:rsidP="00FE6FB7">
            <w:pPr>
              <w:tabs>
                <w:tab w:val="left" w:pos="851"/>
              </w:tabs>
              <w:jc w:val="both"/>
              <w:rPr>
                <w:rFonts w:ascii="FS Me" w:hAnsi="FS Me"/>
              </w:rPr>
            </w:pPr>
            <w:r>
              <w:rPr>
                <w:rFonts w:ascii="FS Me" w:hAnsi="FS Me"/>
              </w:rPr>
              <w:t>It was noted that I</w:t>
            </w:r>
            <w:r w:rsidR="00CC1556">
              <w:rPr>
                <w:rFonts w:ascii="FS Me" w:hAnsi="FS Me"/>
              </w:rPr>
              <w:t xml:space="preserve">TS is now taking part in all the College’s key business processes such as business </w:t>
            </w:r>
            <w:r>
              <w:rPr>
                <w:rFonts w:ascii="FS Me" w:hAnsi="FS Me"/>
              </w:rPr>
              <w:t>planning</w:t>
            </w:r>
            <w:r w:rsidR="00CC1556">
              <w:rPr>
                <w:rFonts w:ascii="FS Me" w:hAnsi="FS Me"/>
              </w:rPr>
              <w:t xml:space="preserve"> and performance review</w:t>
            </w:r>
            <w:r w:rsidR="00D72BEB">
              <w:rPr>
                <w:rFonts w:ascii="FS Me" w:hAnsi="FS Me"/>
              </w:rPr>
              <w:t>s</w:t>
            </w:r>
            <w:r>
              <w:rPr>
                <w:rFonts w:ascii="FS Me" w:hAnsi="FS Me"/>
              </w:rPr>
              <w:t xml:space="preserve">, which is giving </w:t>
            </w:r>
            <w:r w:rsidR="00AA6D19">
              <w:rPr>
                <w:rFonts w:ascii="FS Me" w:hAnsi="FS Me"/>
              </w:rPr>
              <w:t xml:space="preserve">the College </w:t>
            </w:r>
            <w:r>
              <w:rPr>
                <w:rFonts w:ascii="FS Me" w:hAnsi="FS Me"/>
              </w:rPr>
              <w:t xml:space="preserve">a better understanding of areas for development and economies of scale and opportunities. </w:t>
            </w:r>
          </w:p>
          <w:p w:rsidR="000A4EEE" w:rsidRDefault="000A4EEE" w:rsidP="00FE6FB7">
            <w:pPr>
              <w:tabs>
                <w:tab w:val="left" w:pos="851"/>
              </w:tabs>
              <w:jc w:val="both"/>
              <w:rPr>
                <w:rFonts w:ascii="FS Me" w:hAnsi="FS Me"/>
              </w:rPr>
            </w:pPr>
          </w:p>
          <w:p w:rsidR="00CC1556" w:rsidRDefault="000A4EEE" w:rsidP="00FE6FB7">
            <w:pPr>
              <w:tabs>
                <w:tab w:val="left" w:pos="851"/>
              </w:tabs>
              <w:jc w:val="both"/>
              <w:rPr>
                <w:rFonts w:ascii="FS Me" w:hAnsi="FS Me"/>
              </w:rPr>
            </w:pPr>
            <w:r>
              <w:rPr>
                <w:rFonts w:ascii="FS Me" w:hAnsi="FS Me"/>
              </w:rPr>
              <w:t>A new Board of Trustees has been formed and governance arrangements are under review.</w:t>
            </w:r>
            <w:r w:rsidR="00AA6D19">
              <w:rPr>
                <w:rFonts w:ascii="FS Me" w:hAnsi="FS Me"/>
              </w:rPr>
              <w:t xml:space="preserve"> The College’s internal auditors are</w:t>
            </w:r>
            <w:r>
              <w:rPr>
                <w:rFonts w:ascii="FS Me" w:hAnsi="FS Me"/>
              </w:rPr>
              <w:t xml:space="preserve"> currently undertaking an Apprenticeship audit, the findings of which will help to identify priority areas for improvement and potential sharing of good practice.</w:t>
            </w:r>
          </w:p>
          <w:p w:rsidR="000A4EEE" w:rsidRDefault="000A4EEE" w:rsidP="00FE6FB7">
            <w:pPr>
              <w:tabs>
                <w:tab w:val="left" w:pos="851"/>
              </w:tabs>
              <w:jc w:val="both"/>
              <w:rPr>
                <w:rFonts w:ascii="FS Me" w:hAnsi="FS Me"/>
              </w:rPr>
            </w:pPr>
          </w:p>
          <w:p w:rsidR="000A4EEE" w:rsidRDefault="000A4EEE" w:rsidP="00FE6FB7">
            <w:pPr>
              <w:tabs>
                <w:tab w:val="left" w:pos="851"/>
              </w:tabs>
              <w:jc w:val="both"/>
              <w:rPr>
                <w:rFonts w:ascii="FS Me" w:hAnsi="FS Me"/>
              </w:rPr>
            </w:pPr>
            <w:r>
              <w:rPr>
                <w:rFonts w:ascii="FS Me" w:hAnsi="FS Me"/>
              </w:rPr>
              <w:t>The Board noted the current consultation being undertaken by DfE to inform a review of Applied General Qualifications.</w:t>
            </w:r>
          </w:p>
          <w:p w:rsidR="000A4EEE" w:rsidRDefault="000A4EEE" w:rsidP="00FE6FB7">
            <w:pPr>
              <w:tabs>
                <w:tab w:val="left" w:pos="851"/>
              </w:tabs>
              <w:jc w:val="both"/>
              <w:rPr>
                <w:rFonts w:ascii="FS Me" w:hAnsi="FS Me"/>
              </w:rPr>
            </w:pPr>
          </w:p>
          <w:p w:rsidR="000A4EEE" w:rsidRDefault="000A4EEE" w:rsidP="00FE6FB7">
            <w:pPr>
              <w:tabs>
                <w:tab w:val="left" w:pos="851"/>
              </w:tabs>
              <w:jc w:val="both"/>
              <w:rPr>
                <w:rFonts w:ascii="FS Me" w:hAnsi="FS Me"/>
              </w:rPr>
            </w:pPr>
            <w:r>
              <w:rPr>
                <w:rFonts w:ascii="FS Me" w:hAnsi="FS Me"/>
              </w:rPr>
              <w:t>The Board also noted that the T-Level Capital Funding bid had been submitted in April. Assessments of the bids are currently underway with the outcomes being made known in July.</w:t>
            </w:r>
          </w:p>
          <w:p w:rsidR="000A4EEE" w:rsidRDefault="000A4EEE" w:rsidP="00FE6FB7">
            <w:pPr>
              <w:tabs>
                <w:tab w:val="left" w:pos="851"/>
              </w:tabs>
              <w:jc w:val="both"/>
              <w:rPr>
                <w:rFonts w:ascii="FS Me" w:hAnsi="FS Me"/>
              </w:rPr>
            </w:pPr>
          </w:p>
          <w:p w:rsidR="00CC1556" w:rsidRDefault="000A4EEE" w:rsidP="00FE6FB7">
            <w:pPr>
              <w:tabs>
                <w:tab w:val="left" w:pos="851"/>
              </w:tabs>
              <w:jc w:val="both"/>
              <w:rPr>
                <w:rFonts w:ascii="FS Me" w:hAnsi="FS Me"/>
              </w:rPr>
            </w:pPr>
            <w:r>
              <w:rPr>
                <w:rFonts w:ascii="FS Me" w:hAnsi="FS Me"/>
              </w:rPr>
              <w:t xml:space="preserve">The College has also started work on developing an outline business case for the LEP bid for the digital </w:t>
            </w:r>
            <w:r w:rsidR="008A79CD">
              <w:rPr>
                <w:rFonts w:ascii="FS Me" w:hAnsi="FS Me"/>
              </w:rPr>
              <w:t>developments</w:t>
            </w:r>
            <w:r>
              <w:rPr>
                <w:rFonts w:ascii="FS Me" w:hAnsi="FS Me"/>
              </w:rPr>
              <w:t xml:space="preserve"> at</w:t>
            </w:r>
            <w:r w:rsidR="008A79CD">
              <w:rPr>
                <w:rFonts w:ascii="FS Me" w:hAnsi="FS Me"/>
              </w:rPr>
              <w:t xml:space="preserve"> </w:t>
            </w:r>
            <w:r>
              <w:rPr>
                <w:rFonts w:ascii="FS Me" w:hAnsi="FS Me"/>
              </w:rPr>
              <w:t>SciTech</w:t>
            </w:r>
            <w:r w:rsidR="00AA6D19">
              <w:rPr>
                <w:rFonts w:ascii="FS Me" w:hAnsi="FS Me"/>
              </w:rPr>
              <w:t xml:space="preserve">. </w:t>
            </w:r>
            <w:r>
              <w:rPr>
                <w:rFonts w:ascii="FS Me" w:hAnsi="FS Me"/>
              </w:rPr>
              <w:t xml:space="preserve"> </w:t>
            </w:r>
          </w:p>
          <w:p w:rsidR="008A79CD" w:rsidRDefault="008A79CD" w:rsidP="00FE6FB7">
            <w:pPr>
              <w:tabs>
                <w:tab w:val="left" w:pos="851"/>
              </w:tabs>
              <w:jc w:val="both"/>
              <w:rPr>
                <w:rFonts w:ascii="FS Me" w:hAnsi="FS Me"/>
              </w:rPr>
            </w:pPr>
          </w:p>
          <w:p w:rsidR="008A79CD" w:rsidRDefault="008A79CD" w:rsidP="00FE6FB7">
            <w:pPr>
              <w:tabs>
                <w:tab w:val="left" w:pos="851"/>
              </w:tabs>
              <w:jc w:val="both"/>
              <w:rPr>
                <w:rFonts w:ascii="FS Me" w:hAnsi="FS Me"/>
              </w:rPr>
            </w:pPr>
            <w:r>
              <w:rPr>
                <w:rFonts w:ascii="FS Me" w:hAnsi="FS Me"/>
              </w:rPr>
              <w:t xml:space="preserve">The Board noted </w:t>
            </w:r>
            <w:r w:rsidR="00AA6D19">
              <w:rPr>
                <w:rFonts w:ascii="FS Me" w:hAnsi="FS Me"/>
              </w:rPr>
              <w:t>changes to the Senior Leadership Team structure and that other opportunities for structure changes had been identified during business planning.  T</w:t>
            </w:r>
            <w:r>
              <w:rPr>
                <w:rFonts w:ascii="FS Me" w:hAnsi="FS Me"/>
              </w:rPr>
              <w:t>he College is currently recruiting to three senior posts</w:t>
            </w:r>
            <w:r w:rsidR="00AA6D19">
              <w:rPr>
                <w:rFonts w:ascii="FS Me" w:hAnsi="FS Me"/>
              </w:rPr>
              <w:t xml:space="preserve">. </w:t>
            </w:r>
            <w:r>
              <w:rPr>
                <w:rFonts w:ascii="FS Me" w:hAnsi="FS Me"/>
              </w:rPr>
              <w:t xml:space="preserve"> </w:t>
            </w:r>
          </w:p>
          <w:p w:rsidR="008A79CD" w:rsidRDefault="008A79CD" w:rsidP="00FE6FB7">
            <w:pPr>
              <w:tabs>
                <w:tab w:val="left" w:pos="851"/>
              </w:tabs>
              <w:jc w:val="both"/>
              <w:rPr>
                <w:rFonts w:ascii="FS Me" w:hAnsi="FS Me"/>
              </w:rPr>
            </w:pPr>
          </w:p>
          <w:p w:rsidR="008A79CD" w:rsidRDefault="008A79CD" w:rsidP="00FE6FB7">
            <w:pPr>
              <w:tabs>
                <w:tab w:val="left" w:pos="851"/>
              </w:tabs>
              <w:jc w:val="both"/>
              <w:rPr>
                <w:rFonts w:ascii="FS Me" w:hAnsi="FS Me"/>
              </w:rPr>
            </w:pPr>
            <w:r>
              <w:rPr>
                <w:rFonts w:ascii="FS Me" w:hAnsi="FS Me"/>
              </w:rPr>
              <w:t xml:space="preserve">The Board </w:t>
            </w:r>
            <w:r w:rsidR="00AA6D19">
              <w:rPr>
                <w:rFonts w:ascii="FS Me" w:hAnsi="FS Me"/>
              </w:rPr>
              <w:t xml:space="preserve">also noted that the College was </w:t>
            </w:r>
            <w:r>
              <w:rPr>
                <w:rFonts w:ascii="FS Me" w:hAnsi="FS Me"/>
              </w:rPr>
              <w:t>engag</w:t>
            </w:r>
            <w:r w:rsidR="00AA6D19">
              <w:rPr>
                <w:rFonts w:ascii="FS Me" w:hAnsi="FS Me"/>
              </w:rPr>
              <w:t>ing</w:t>
            </w:r>
            <w:r>
              <w:rPr>
                <w:rFonts w:ascii="FS Me" w:hAnsi="FS Me"/>
              </w:rPr>
              <w:t xml:space="preserve"> with the LEP in relation to devolution and potential opportunities in relation to the Adult Education Budget and considered having a fuller discussion in relation to this at a future Board Creative Session.</w:t>
            </w:r>
          </w:p>
          <w:p w:rsidR="003E304C" w:rsidRDefault="003E304C" w:rsidP="00FE6FB7">
            <w:pPr>
              <w:tabs>
                <w:tab w:val="left" w:pos="851"/>
              </w:tabs>
              <w:jc w:val="both"/>
              <w:rPr>
                <w:rFonts w:ascii="FS Me" w:hAnsi="FS Me"/>
                <w:b/>
              </w:rPr>
            </w:pPr>
          </w:p>
          <w:p w:rsidR="002A48B9" w:rsidRDefault="002A48B9" w:rsidP="00FE6FB7">
            <w:pPr>
              <w:tabs>
                <w:tab w:val="left" w:pos="851"/>
              </w:tabs>
              <w:jc w:val="both"/>
              <w:rPr>
                <w:rFonts w:ascii="FS Me" w:hAnsi="FS Me"/>
              </w:rPr>
            </w:pPr>
            <w:r>
              <w:rPr>
                <w:rFonts w:ascii="FS Me" w:hAnsi="FS Me"/>
              </w:rPr>
              <w:t>The Chair informed the Board that he had received a letter and notice from the OfS in relation to an impending Quality and Standards Review which will take place sometime over the next few</w:t>
            </w:r>
            <w:r w:rsidR="00C31CE6">
              <w:rPr>
                <w:rFonts w:ascii="FS Me" w:hAnsi="FS Me"/>
              </w:rPr>
              <w:t xml:space="preserve"> months and the Board agreed to add this as a new risk on the Board Assurance Framework (see item 13 below).</w:t>
            </w:r>
          </w:p>
          <w:p w:rsidR="002A48B9" w:rsidRPr="002A48B9" w:rsidRDefault="002A48B9" w:rsidP="00FE6FB7">
            <w:pPr>
              <w:tabs>
                <w:tab w:val="left" w:pos="851"/>
              </w:tabs>
              <w:jc w:val="both"/>
              <w:rPr>
                <w:rFonts w:ascii="FS Me" w:hAnsi="FS Me"/>
              </w:rPr>
            </w:pPr>
          </w:p>
          <w:p w:rsidR="00F82A7B" w:rsidRDefault="00972D28" w:rsidP="00FE6FB7">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sidR="00535CE1">
              <w:rPr>
                <w:rFonts w:ascii="FS Me" w:hAnsi="FS Me"/>
              </w:rPr>
              <w:t xml:space="preserve"> to </w:t>
            </w:r>
            <w:r w:rsidR="00EF436D">
              <w:rPr>
                <w:rFonts w:ascii="FS Me" w:hAnsi="FS Me"/>
              </w:rPr>
              <w:t>note the Principal’s Report.</w:t>
            </w:r>
          </w:p>
          <w:p w:rsidR="00535CE1" w:rsidRPr="00535CE1" w:rsidRDefault="00535CE1" w:rsidP="00FE6FB7">
            <w:pPr>
              <w:tabs>
                <w:tab w:val="left" w:pos="851"/>
              </w:tabs>
              <w:jc w:val="both"/>
              <w:rPr>
                <w:rFonts w:ascii="FS Me" w:hAnsi="FS Me"/>
              </w:rPr>
            </w:pPr>
          </w:p>
        </w:tc>
      </w:tr>
      <w:tr w:rsidR="00FE6FB7" w:rsidRPr="00BC2B2C" w:rsidTr="00575972">
        <w:tc>
          <w:tcPr>
            <w:tcW w:w="1413" w:type="dxa"/>
          </w:tcPr>
          <w:p w:rsidR="00FE6FB7" w:rsidRPr="00BC2B2C" w:rsidRDefault="00FE6FB7" w:rsidP="00FE6FB7">
            <w:pPr>
              <w:pStyle w:val="NoSpacing"/>
              <w:jc w:val="center"/>
              <w:rPr>
                <w:rFonts w:ascii="FS Me" w:hAnsi="FS Me"/>
                <w:b/>
              </w:rPr>
            </w:pPr>
          </w:p>
          <w:p w:rsidR="00FE6FB7" w:rsidRDefault="00EF436D" w:rsidP="00FE6FB7">
            <w:pPr>
              <w:pStyle w:val="NoSpacing"/>
              <w:jc w:val="center"/>
              <w:rPr>
                <w:rFonts w:ascii="FS Me" w:hAnsi="FS Me"/>
                <w:b/>
              </w:rPr>
            </w:pPr>
            <w:r>
              <w:rPr>
                <w:rFonts w:ascii="FS Me" w:hAnsi="FS Me"/>
                <w:b/>
              </w:rPr>
              <w:t>B19/073</w:t>
            </w:r>
          </w:p>
          <w:p w:rsidR="00FE6FB7" w:rsidRDefault="00FE6FB7" w:rsidP="00FE6FB7">
            <w:pPr>
              <w:pStyle w:val="NoSpacing"/>
              <w:jc w:val="center"/>
              <w:rPr>
                <w:rFonts w:ascii="FS Me" w:hAnsi="FS Me"/>
                <w:b/>
              </w:rPr>
            </w:pPr>
          </w:p>
        </w:tc>
        <w:tc>
          <w:tcPr>
            <w:tcW w:w="7603" w:type="dxa"/>
          </w:tcPr>
          <w:p w:rsidR="00FE6FB7" w:rsidRDefault="00FE6FB7" w:rsidP="00FE6FB7">
            <w:pPr>
              <w:tabs>
                <w:tab w:val="left" w:pos="851"/>
              </w:tabs>
              <w:jc w:val="both"/>
              <w:rPr>
                <w:rFonts w:ascii="FS Me" w:hAnsi="FS Me"/>
                <w:b/>
              </w:rPr>
            </w:pPr>
          </w:p>
          <w:p w:rsidR="00972D28" w:rsidRDefault="00FE6FB7" w:rsidP="00FE6FB7">
            <w:pPr>
              <w:tabs>
                <w:tab w:val="left" w:pos="851"/>
              </w:tabs>
              <w:jc w:val="both"/>
              <w:rPr>
                <w:rFonts w:ascii="FS Me" w:hAnsi="FS Me"/>
                <w:b/>
              </w:rPr>
            </w:pPr>
            <w:r w:rsidRPr="001B50E7">
              <w:rPr>
                <w:rFonts w:ascii="FS Me" w:hAnsi="FS Me"/>
                <w:b/>
              </w:rPr>
              <w:t>Agenda Item No.</w:t>
            </w:r>
            <w:r w:rsidR="00972D28">
              <w:rPr>
                <w:rFonts w:ascii="FS Me" w:hAnsi="FS Me"/>
                <w:b/>
              </w:rPr>
              <w:t xml:space="preserve"> </w:t>
            </w:r>
            <w:r>
              <w:rPr>
                <w:rFonts w:ascii="FS Me" w:hAnsi="FS Me"/>
                <w:b/>
              </w:rPr>
              <w:t>12</w:t>
            </w:r>
            <w:r w:rsidR="00EF436D">
              <w:rPr>
                <w:rFonts w:ascii="FS Me" w:hAnsi="FS Me"/>
                <w:b/>
              </w:rPr>
              <w:t>.1</w:t>
            </w:r>
            <w:r>
              <w:rPr>
                <w:rFonts w:ascii="FS Me" w:hAnsi="FS Me"/>
                <w:b/>
              </w:rPr>
              <w:t xml:space="preserve">: </w:t>
            </w:r>
            <w:r w:rsidR="00EF436D">
              <w:rPr>
                <w:rFonts w:ascii="FS Me" w:hAnsi="FS Me"/>
                <w:b/>
              </w:rPr>
              <w:t>Corporate Plan</w:t>
            </w:r>
          </w:p>
          <w:p w:rsidR="00EF436D" w:rsidRDefault="00EF436D" w:rsidP="00FE6FB7">
            <w:pPr>
              <w:tabs>
                <w:tab w:val="left" w:pos="851"/>
              </w:tabs>
              <w:jc w:val="both"/>
              <w:rPr>
                <w:rFonts w:ascii="FS Me" w:hAnsi="FS Me"/>
                <w:b/>
              </w:rPr>
            </w:pPr>
          </w:p>
          <w:p w:rsidR="00AA6D19" w:rsidRDefault="00F64381" w:rsidP="00FE6FB7">
            <w:pPr>
              <w:tabs>
                <w:tab w:val="left" w:pos="851"/>
              </w:tabs>
              <w:jc w:val="both"/>
              <w:rPr>
                <w:rFonts w:ascii="FS Me" w:hAnsi="FS Me"/>
              </w:rPr>
            </w:pPr>
            <w:r>
              <w:rPr>
                <w:rFonts w:ascii="FS Me" w:hAnsi="FS Me"/>
              </w:rPr>
              <w:t>The Board considered the first draft of a new Corporate Plan for the College which will be used to engage with external stakeholders.  The Plan reflects the strategic priorities agreed at the Governors’ Strategic Seminar and the last meeting of the Board in March and is underpi</w:t>
            </w:r>
            <w:r w:rsidR="00AA6D19">
              <w:rPr>
                <w:rFonts w:ascii="FS Me" w:hAnsi="FS Me"/>
              </w:rPr>
              <w:t>nned by a new balanced</w:t>
            </w:r>
            <w:r>
              <w:rPr>
                <w:rFonts w:ascii="FS Me" w:hAnsi="FS Me"/>
              </w:rPr>
              <w:t xml:space="preserve"> scorecard against which success will be monitored and measured. </w:t>
            </w:r>
          </w:p>
          <w:p w:rsidR="00AA6D19" w:rsidRDefault="00AA6D19" w:rsidP="00FE6FB7">
            <w:pPr>
              <w:tabs>
                <w:tab w:val="left" w:pos="851"/>
              </w:tabs>
              <w:jc w:val="both"/>
              <w:rPr>
                <w:rFonts w:ascii="FS Me" w:hAnsi="FS Me"/>
              </w:rPr>
            </w:pPr>
          </w:p>
          <w:p w:rsidR="00AA6D19" w:rsidRDefault="00AA6D19" w:rsidP="00FE6FB7">
            <w:pPr>
              <w:tabs>
                <w:tab w:val="left" w:pos="851"/>
              </w:tabs>
              <w:jc w:val="both"/>
              <w:rPr>
                <w:rFonts w:ascii="FS Me" w:hAnsi="FS Me"/>
              </w:rPr>
            </w:pPr>
          </w:p>
          <w:p w:rsidR="00FD2032" w:rsidRDefault="00F64381" w:rsidP="00FE6FB7">
            <w:pPr>
              <w:tabs>
                <w:tab w:val="left" w:pos="851"/>
              </w:tabs>
              <w:jc w:val="both"/>
              <w:rPr>
                <w:rFonts w:ascii="FS Me" w:hAnsi="FS Me"/>
              </w:rPr>
            </w:pPr>
            <w:r>
              <w:rPr>
                <w:rFonts w:ascii="FS Me" w:hAnsi="FS Me"/>
              </w:rPr>
              <w:lastRenderedPageBreak/>
              <w:t>When finalised and approved, the plan will be launched with external stakeholders.</w:t>
            </w:r>
          </w:p>
          <w:p w:rsidR="00F64381" w:rsidRDefault="00F64381" w:rsidP="00FE6FB7">
            <w:pPr>
              <w:tabs>
                <w:tab w:val="left" w:pos="851"/>
              </w:tabs>
              <w:jc w:val="both"/>
              <w:rPr>
                <w:rFonts w:ascii="FS Me" w:hAnsi="FS Me"/>
              </w:rPr>
            </w:pPr>
          </w:p>
          <w:p w:rsidR="00F64381" w:rsidRDefault="00F64381" w:rsidP="00FE6FB7">
            <w:pPr>
              <w:tabs>
                <w:tab w:val="left" w:pos="851"/>
              </w:tabs>
              <w:jc w:val="both"/>
              <w:rPr>
                <w:rFonts w:ascii="FS Me" w:hAnsi="FS Me"/>
              </w:rPr>
            </w:pPr>
            <w:r>
              <w:rPr>
                <w:rFonts w:ascii="FS Me" w:hAnsi="FS Me"/>
              </w:rPr>
              <w:t xml:space="preserve">Governors </w:t>
            </w:r>
            <w:r w:rsidR="00AA6D19">
              <w:rPr>
                <w:rFonts w:ascii="FS Me" w:hAnsi="FS Me"/>
              </w:rPr>
              <w:t xml:space="preserve">generally </w:t>
            </w:r>
            <w:r>
              <w:rPr>
                <w:rFonts w:ascii="FS Me" w:hAnsi="FS Me"/>
              </w:rPr>
              <w:t>liked the plan and its layout but asked for the key strategic priorities to be more upfront in the document. Governors would also like to see less text and more visual representation of the key messages.</w:t>
            </w:r>
          </w:p>
          <w:p w:rsidR="00F64381" w:rsidRDefault="00F64381" w:rsidP="00FE6FB7">
            <w:pPr>
              <w:tabs>
                <w:tab w:val="left" w:pos="851"/>
              </w:tabs>
              <w:jc w:val="both"/>
              <w:rPr>
                <w:rFonts w:ascii="FS Me" w:hAnsi="FS Me"/>
              </w:rPr>
            </w:pPr>
          </w:p>
          <w:p w:rsidR="00F64381" w:rsidRDefault="00F64381" w:rsidP="00FE6FB7">
            <w:pPr>
              <w:tabs>
                <w:tab w:val="left" w:pos="851"/>
              </w:tabs>
              <w:jc w:val="both"/>
              <w:rPr>
                <w:rFonts w:ascii="FS Me" w:hAnsi="FS Me"/>
              </w:rPr>
            </w:pPr>
            <w:r>
              <w:rPr>
                <w:rFonts w:ascii="FS Me" w:hAnsi="FS Me"/>
              </w:rPr>
              <w:t xml:space="preserve">Governors also </w:t>
            </w:r>
            <w:r w:rsidR="00584F6A">
              <w:rPr>
                <w:rFonts w:ascii="FS Me" w:hAnsi="FS Me"/>
              </w:rPr>
              <w:t>queried</w:t>
            </w:r>
            <w:r>
              <w:rPr>
                <w:rFonts w:ascii="FS Me" w:hAnsi="FS Me"/>
              </w:rPr>
              <w:t xml:space="preserve"> how targ</w:t>
            </w:r>
            <w:r w:rsidR="00584F6A">
              <w:rPr>
                <w:rFonts w:ascii="FS Me" w:hAnsi="FS Me"/>
              </w:rPr>
              <w:t>et</w:t>
            </w:r>
            <w:r>
              <w:rPr>
                <w:rFonts w:ascii="FS Me" w:hAnsi="FS Me"/>
              </w:rPr>
              <w:t xml:space="preserve">s were </w:t>
            </w:r>
            <w:r w:rsidR="00584F6A">
              <w:rPr>
                <w:rFonts w:ascii="FS Me" w:hAnsi="FS Me"/>
              </w:rPr>
              <w:t>being</w:t>
            </w:r>
            <w:r>
              <w:rPr>
                <w:rFonts w:ascii="FS Me" w:hAnsi="FS Me"/>
              </w:rPr>
              <w:t xml:space="preserve"> set and it was confirmed that the baseline position </w:t>
            </w:r>
            <w:r w:rsidR="00AA6D19">
              <w:rPr>
                <w:rFonts w:ascii="FS Me" w:hAnsi="FS Me"/>
              </w:rPr>
              <w:t xml:space="preserve">(where available) </w:t>
            </w:r>
            <w:r>
              <w:rPr>
                <w:rFonts w:ascii="FS Me" w:hAnsi="FS Me"/>
              </w:rPr>
              <w:t>was used to determine targets</w:t>
            </w:r>
            <w:r w:rsidR="00AA6D19">
              <w:rPr>
                <w:rFonts w:ascii="FS Me" w:hAnsi="FS Me"/>
              </w:rPr>
              <w:t xml:space="preserve">. </w:t>
            </w:r>
          </w:p>
          <w:p w:rsidR="00F64381" w:rsidRPr="001A5BA4" w:rsidRDefault="00F64381" w:rsidP="00FE6FB7">
            <w:pPr>
              <w:tabs>
                <w:tab w:val="left" w:pos="851"/>
              </w:tabs>
              <w:jc w:val="both"/>
              <w:rPr>
                <w:rFonts w:ascii="FS Me" w:hAnsi="FS Me"/>
              </w:rPr>
            </w:pPr>
          </w:p>
          <w:p w:rsidR="00972D28" w:rsidRDefault="00972D28" w:rsidP="00FE6FB7">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sidR="00535CE1">
              <w:rPr>
                <w:rFonts w:ascii="FS Me" w:hAnsi="FS Me"/>
                <w:b/>
              </w:rPr>
              <w:t xml:space="preserve"> </w:t>
            </w:r>
            <w:r w:rsidR="00F64381">
              <w:rPr>
                <w:rFonts w:ascii="FS Me" w:hAnsi="FS Me"/>
              </w:rPr>
              <w:t xml:space="preserve">that Governors will feedback any further comments on the draft plan and the balanced scorecard no later than 30 May 2019 to enable a final draft to be prepared for consideration at the next meeting of the Board. </w:t>
            </w:r>
          </w:p>
          <w:p w:rsidR="00535CE1" w:rsidRDefault="00535CE1" w:rsidP="00FE6FB7">
            <w:pPr>
              <w:tabs>
                <w:tab w:val="left" w:pos="851"/>
              </w:tabs>
              <w:jc w:val="both"/>
              <w:rPr>
                <w:rFonts w:ascii="FS Me" w:hAnsi="FS Me"/>
                <w:b/>
              </w:rPr>
            </w:pPr>
          </w:p>
        </w:tc>
      </w:tr>
      <w:tr w:rsidR="00FE6FB7" w:rsidRPr="00BC2B2C" w:rsidTr="00575972">
        <w:tc>
          <w:tcPr>
            <w:tcW w:w="1413" w:type="dxa"/>
          </w:tcPr>
          <w:p w:rsidR="00FE6FB7" w:rsidRPr="00BC2B2C" w:rsidRDefault="00FE6FB7" w:rsidP="00FE6FB7">
            <w:pPr>
              <w:pStyle w:val="NoSpacing"/>
              <w:jc w:val="center"/>
              <w:rPr>
                <w:rFonts w:ascii="FS Me" w:hAnsi="FS Me"/>
                <w:b/>
              </w:rPr>
            </w:pPr>
          </w:p>
          <w:p w:rsidR="00FE6FB7" w:rsidRDefault="00EF436D" w:rsidP="00FE6FB7">
            <w:pPr>
              <w:pStyle w:val="NoSpacing"/>
              <w:jc w:val="center"/>
              <w:rPr>
                <w:rFonts w:ascii="FS Me" w:hAnsi="FS Me"/>
                <w:b/>
              </w:rPr>
            </w:pPr>
            <w:r>
              <w:rPr>
                <w:rFonts w:ascii="FS Me" w:hAnsi="FS Me"/>
                <w:b/>
              </w:rPr>
              <w:t>B19/074</w:t>
            </w:r>
          </w:p>
          <w:p w:rsidR="00FE6FB7" w:rsidRDefault="00FE6FB7" w:rsidP="00FE6FB7">
            <w:pPr>
              <w:pStyle w:val="NoSpacing"/>
              <w:jc w:val="center"/>
              <w:rPr>
                <w:rFonts w:ascii="FS Me" w:hAnsi="FS Me"/>
                <w:b/>
              </w:rPr>
            </w:pPr>
          </w:p>
        </w:tc>
        <w:tc>
          <w:tcPr>
            <w:tcW w:w="7603" w:type="dxa"/>
          </w:tcPr>
          <w:p w:rsidR="00FE6FB7" w:rsidRDefault="00FE6FB7" w:rsidP="00FE6FB7">
            <w:pPr>
              <w:tabs>
                <w:tab w:val="left" w:pos="851"/>
              </w:tabs>
              <w:jc w:val="both"/>
              <w:rPr>
                <w:rFonts w:ascii="FS Me" w:hAnsi="FS Me"/>
                <w:b/>
              </w:rPr>
            </w:pPr>
          </w:p>
          <w:p w:rsidR="00FE6FB7" w:rsidRDefault="00FE6FB7" w:rsidP="00FE6FB7">
            <w:pPr>
              <w:tabs>
                <w:tab w:val="left" w:pos="851"/>
              </w:tabs>
              <w:jc w:val="both"/>
              <w:rPr>
                <w:rFonts w:ascii="FS Me" w:hAnsi="FS Me"/>
                <w:b/>
              </w:rPr>
            </w:pPr>
            <w:r w:rsidRPr="001B50E7">
              <w:rPr>
                <w:rFonts w:ascii="FS Me" w:hAnsi="FS Me"/>
                <w:b/>
              </w:rPr>
              <w:t>Agenda Item No.</w:t>
            </w:r>
            <w:r w:rsidR="00972D28">
              <w:rPr>
                <w:rFonts w:ascii="FS Me" w:hAnsi="FS Me"/>
                <w:b/>
              </w:rPr>
              <w:t xml:space="preserve"> </w:t>
            </w:r>
            <w:r>
              <w:rPr>
                <w:rFonts w:ascii="FS Me" w:hAnsi="FS Me"/>
                <w:b/>
              </w:rPr>
              <w:t xml:space="preserve">13: </w:t>
            </w:r>
            <w:r w:rsidR="00EF436D">
              <w:rPr>
                <w:rFonts w:ascii="FS Me" w:hAnsi="FS Me"/>
                <w:b/>
              </w:rPr>
              <w:t>Board Assurance Framework (Q2)</w:t>
            </w:r>
          </w:p>
          <w:p w:rsidR="00972D28" w:rsidRDefault="00972D28" w:rsidP="00FE6FB7">
            <w:pPr>
              <w:tabs>
                <w:tab w:val="left" w:pos="851"/>
              </w:tabs>
              <w:jc w:val="both"/>
              <w:rPr>
                <w:rFonts w:ascii="FS Me" w:hAnsi="FS Me"/>
                <w:b/>
              </w:rPr>
            </w:pPr>
          </w:p>
          <w:p w:rsidR="00BE48FA" w:rsidRDefault="00BE48FA" w:rsidP="00FE6FB7">
            <w:pPr>
              <w:tabs>
                <w:tab w:val="left" w:pos="851"/>
              </w:tabs>
              <w:jc w:val="both"/>
              <w:rPr>
                <w:rFonts w:ascii="FS Me" w:hAnsi="FS Me"/>
              </w:rPr>
            </w:pPr>
            <w:r w:rsidRPr="00BE48FA">
              <w:rPr>
                <w:rFonts w:ascii="FS Me" w:hAnsi="FS Me"/>
              </w:rPr>
              <w:t xml:space="preserve">The </w:t>
            </w:r>
            <w:r>
              <w:rPr>
                <w:rFonts w:ascii="FS Me" w:hAnsi="FS Me"/>
              </w:rPr>
              <w:t>Board considered the Board Assurance Framework at the end of Q2 and noted that this had already been reviewed by the Audit Committee at its meeting on 26 March</w:t>
            </w:r>
            <w:r w:rsidR="00CA74F8">
              <w:rPr>
                <w:rFonts w:ascii="FS Me" w:hAnsi="FS Me"/>
              </w:rPr>
              <w:t xml:space="preserve"> with a number of minor revisions being made as a result</w:t>
            </w:r>
            <w:r>
              <w:rPr>
                <w:rFonts w:ascii="FS Me" w:hAnsi="FS Me"/>
              </w:rPr>
              <w:t xml:space="preserve">. </w:t>
            </w:r>
          </w:p>
          <w:p w:rsidR="00BE48FA" w:rsidRDefault="00BE48FA" w:rsidP="00FE6FB7">
            <w:pPr>
              <w:tabs>
                <w:tab w:val="left" w:pos="851"/>
              </w:tabs>
              <w:jc w:val="both"/>
              <w:rPr>
                <w:rFonts w:ascii="FS Me" w:hAnsi="FS Me"/>
              </w:rPr>
            </w:pPr>
          </w:p>
          <w:p w:rsidR="00BE48FA" w:rsidRDefault="00BE48FA" w:rsidP="00FE6FB7">
            <w:pPr>
              <w:tabs>
                <w:tab w:val="left" w:pos="851"/>
              </w:tabs>
              <w:jc w:val="both"/>
              <w:rPr>
                <w:rFonts w:ascii="FS Me" w:hAnsi="FS Me"/>
              </w:rPr>
            </w:pPr>
            <w:r>
              <w:rPr>
                <w:rFonts w:ascii="FS Me" w:hAnsi="FS Me"/>
              </w:rPr>
              <w:t>A new risk in relation to Direct Entry has been added, although the risk is inherently low and the controls in place to manage this risk result in a low residual risk score. Despite this, the Board agreed to keep the risk on the Board Assurance Framework for a period of at least 12-mo</w:t>
            </w:r>
            <w:r w:rsidR="004379B7">
              <w:rPr>
                <w:rFonts w:ascii="FS Me" w:hAnsi="FS Me"/>
              </w:rPr>
              <w:t>nths.</w:t>
            </w:r>
          </w:p>
          <w:p w:rsidR="004379B7" w:rsidRDefault="004379B7" w:rsidP="00FE6FB7">
            <w:pPr>
              <w:tabs>
                <w:tab w:val="left" w:pos="851"/>
              </w:tabs>
              <w:jc w:val="both"/>
              <w:rPr>
                <w:rFonts w:ascii="FS Me" w:hAnsi="FS Me"/>
              </w:rPr>
            </w:pPr>
          </w:p>
          <w:p w:rsidR="004379B7" w:rsidRPr="00BE48FA" w:rsidRDefault="004379B7" w:rsidP="00FE6FB7">
            <w:pPr>
              <w:tabs>
                <w:tab w:val="left" w:pos="851"/>
              </w:tabs>
              <w:jc w:val="both"/>
              <w:rPr>
                <w:rFonts w:ascii="FS Me" w:hAnsi="FS Me"/>
              </w:rPr>
            </w:pPr>
            <w:r>
              <w:rPr>
                <w:rFonts w:ascii="FS Me" w:hAnsi="FS Me"/>
              </w:rPr>
              <w:t>The Board noted that the risk score in relation to the protection of tertiary status has been reduced from high to medium, whilst the risk relating to the introduction of the new Management Information System (MIS) has increased slightly due to capacity issues and the need to link College data systems that are now being addressed.</w:t>
            </w:r>
          </w:p>
          <w:p w:rsidR="00B07023" w:rsidRDefault="00B07023" w:rsidP="00FE6FB7">
            <w:pPr>
              <w:tabs>
                <w:tab w:val="left" w:pos="851"/>
              </w:tabs>
              <w:jc w:val="both"/>
              <w:rPr>
                <w:rFonts w:ascii="FS Me" w:hAnsi="FS Me"/>
                <w:b/>
              </w:rPr>
            </w:pPr>
          </w:p>
          <w:p w:rsidR="00F82A7B" w:rsidRDefault="004379B7" w:rsidP="00FE6FB7">
            <w:pPr>
              <w:tabs>
                <w:tab w:val="left" w:pos="851"/>
              </w:tabs>
              <w:jc w:val="both"/>
              <w:rPr>
                <w:rFonts w:ascii="FS Me" w:hAnsi="FS Me"/>
              </w:rPr>
            </w:pPr>
            <w:r w:rsidRPr="004379B7">
              <w:rPr>
                <w:rFonts w:ascii="FS Me" w:hAnsi="FS Me"/>
              </w:rPr>
              <w:t>Other changes relat</w:t>
            </w:r>
            <w:r w:rsidR="00AA6D19">
              <w:rPr>
                <w:rFonts w:ascii="FS Me" w:hAnsi="FS Me"/>
              </w:rPr>
              <w:t>e to additional controls being p</w:t>
            </w:r>
            <w:r w:rsidRPr="004379B7">
              <w:rPr>
                <w:rFonts w:ascii="FS Me" w:hAnsi="FS Me"/>
              </w:rPr>
              <w:t>ut in place for existing risks.</w:t>
            </w:r>
          </w:p>
          <w:p w:rsidR="00AA6D19" w:rsidRDefault="00AA6D19" w:rsidP="00FE6FB7">
            <w:pPr>
              <w:tabs>
                <w:tab w:val="left" w:pos="851"/>
              </w:tabs>
              <w:jc w:val="both"/>
              <w:rPr>
                <w:rFonts w:ascii="FS Me" w:hAnsi="FS Me"/>
              </w:rPr>
            </w:pPr>
          </w:p>
          <w:p w:rsidR="00DE6CAF" w:rsidRDefault="00DE6CAF" w:rsidP="00FE6FB7">
            <w:pPr>
              <w:tabs>
                <w:tab w:val="left" w:pos="851"/>
              </w:tabs>
              <w:jc w:val="both"/>
              <w:rPr>
                <w:rFonts w:ascii="FS Me" w:hAnsi="FS Me"/>
              </w:rPr>
            </w:pPr>
            <w:r>
              <w:rPr>
                <w:rFonts w:ascii="FS Me" w:hAnsi="FS Me"/>
              </w:rPr>
              <w:t>In light of the discussions</w:t>
            </w:r>
            <w:r w:rsidR="00B079A2">
              <w:rPr>
                <w:rFonts w:ascii="FS Me" w:hAnsi="FS Me"/>
              </w:rPr>
              <w:t xml:space="preserve"> under items 11 and 12 above</w:t>
            </w:r>
            <w:r>
              <w:rPr>
                <w:rFonts w:ascii="FS Me" w:hAnsi="FS Me"/>
              </w:rPr>
              <w:t>, it was agreed to re-frame the risk in relation to apprenticeships and to add a new risk in relation to the impending visit from the OfS and the retention of outstanding status.</w:t>
            </w:r>
          </w:p>
          <w:p w:rsidR="00DE6CAF" w:rsidRDefault="00DE6CAF" w:rsidP="00FE6FB7">
            <w:pPr>
              <w:tabs>
                <w:tab w:val="left" w:pos="851"/>
              </w:tabs>
              <w:jc w:val="both"/>
              <w:rPr>
                <w:rFonts w:ascii="FS Me" w:hAnsi="FS Me"/>
              </w:rPr>
            </w:pPr>
          </w:p>
          <w:p w:rsidR="00DE6CAF" w:rsidRPr="004379B7" w:rsidRDefault="00DE6CAF" w:rsidP="00FE6FB7">
            <w:pPr>
              <w:tabs>
                <w:tab w:val="left" w:pos="851"/>
              </w:tabs>
              <w:jc w:val="both"/>
              <w:rPr>
                <w:rFonts w:ascii="FS Me" w:hAnsi="FS Me"/>
              </w:rPr>
            </w:pPr>
            <w:r>
              <w:rPr>
                <w:rFonts w:ascii="FS Me" w:hAnsi="FS Me"/>
              </w:rPr>
              <w:t xml:space="preserve">It was noted that the revised Board Assurance Framework at Q3 (and incorporating the matters considered above) will be considered by the Audit Committee at its meeting in June  </w:t>
            </w:r>
          </w:p>
          <w:p w:rsidR="004379B7" w:rsidRDefault="004379B7" w:rsidP="00FE6FB7">
            <w:pPr>
              <w:tabs>
                <w:tab w:val="left" w:pos="851"/>
              </w:tabs>
              <w:jc w:val="both"/>
              <w:rPr>
                <w:rFonts w:ascii="FS Me" w:hAnsi="FS Me"/>
                <w:b/>
              </w:rPr>
            </w:pPr>
          </w:p>
          <w:p w:rsidR="00B079A2" w:rsidRDefault="00B079A2" w:rsidP="00FE6FB7">
            <w:pPr>
              <w:tabs>
                <w:tab w:val="left" w:pos="851"/>
              </w:tabs>
              <w:jc w:val="both"/>
              <w:rPr>
                <w:rFonts w:ascii="FS Me" w:hAnsi="FS Me"/>
              </w:rPr>
            </w:pPr>
          </w:p>
          <w:p w:rsidR="00B07023" w:rsidRDefault="00972D28" w:rsidP="00FE6FB7">
            <w:pPr>
              <w:tabs>
                <w:tab w:val="left" w:pos="851"/>
              </w:tabs>
              <w:jc w:val="both"/>
              <w:rPr>
                <w:rFonts w:ascii="FS Me" w:hAnsi="FS Me"/>
              </w:rPr>
            </w:pPr>
            <w:r w:rsidRPr="00FE6FB7">
              <w:rPr>
                <w:rFonts w:ascii="FS Me" w:hAnsi="FS Me"/>
              </w:rPr>
              <w:lastRenderedPageBreak/>
              <w:t>It was</w:t>
            </w:r>
            <w:r w:rsidRPr="00BC2B2C">
              <w:rPr>
                <w:rFonts w:ascii="FS Me" w:hAnsi="FS Me"/>
                <w:b/>
              </w:rPr>
              <w:t xml:space="preserve"> RESOLVED</w:t>
            </w:r>
            <w:r w:rsidR="00D14C08">
              <w:rPr>
                <w:rFonts w:ascii="FS Me" w:hAnsi="FS Me"/>
              </w:rPr>
              <w:t xml:space="preserve"> </w:t>
            </w:r>
            <w:r w:rsidR="00D14C08" w:rsidRPr="00D14C08">
              <w:rPr>
                <w:rFonts w:ascii="FS Me" w:hAnsi="FS Me"/>
              </w:rPr>
              <w:t xml:space="preserve">to </w:t>
            </w:r>
            <w:r w:rsidR="004379B7">
              <w:rPr>
                <w:rFonts w:ascii="FS Me" w:hAnsi="FS Me"/>
              </w:rPr>
              <w:t>note the position at the end of Q2.</w:t>
            </w:r>
          </w:p>
          <w:p w:rsidR="00DE6CAF" w:rsidRDefault="00DE6CAF" w:rsidP="00FE6FB7">
            <w:pPr>
              <w:tabs>
                <w:tab w:val="left" w:pos="851"/>
              </w:tabs>
              <w:jc w:val="both"/>
              <w:rPr>
                <w:rFonts w:ascii="FS Me" w:hAnsi="FS Me"/>
              </w:rPr>
            </w:pPr>
          </w:p>
          <w:p w:rsidR="00DE6CAF" w:rsidRDefault="00DE6CAF" w:rsidP="00FE6FB7">
            <w:pPr>
              <w:tabs>
                <w:tab w:val="left" w:pos="851"/>
              </w:tabs>
              <w:jc w:val="both"/>
              <w:rPr>
                <w:rFonts w:ascii="FS Me" w:hAnsi="FS Me"/>
              </w:rPr>
            </w:pPr>
            <w:r>
              <w:rPr>
                <w:rFonts w:ascii="FS Me" w:hAnsi="FS Me"/>
              </w:rPr>
              <w:t xml:space="preserve">It was </w:t>
            </w:r>
            <w:r>
              <w:rPr>
                <w:rFonts w:ascii="FS Me" w:hAnsi="FS Me"/>
                <w:b/>
              </w:rPr>
              <w:t xml:space="preserve">RESOLVED </w:t>
            </w:r>
            <w:r>
              <w:rPr>
                <w:rFonts w:ascii="FS Me" w:hAnsi="FS Me"/>
              </w:rPr>
              <w:t>to reframe the risk relating to Apprenticeships.</w:t>
            </w:r>
          </w:p>
          <w:p w:rsidR="00DE6CAF" w:rsidRDefault="00DE6CAF" w:rsidP="00FE6FB7">
            <w:pPr>
              <w:tabs>
                <w:tab w:val="left" w:pos="851"/>
              </w:tabs>
              <w:jc w:val="both"/>
              <w:rPr>
                <w:rFonts w:ascii="FS Me" w:hAnsi="FS Me"/>
              </w:rPr>
            </w:pPr>
          </w:p>
          <w:p w:rsidR="00DE6CAF" w:rsidRPr="00DE6CAF" w:rsidRDefault="00DE6CAF" w:rsidP="00FE6FB7">
            <w:pPr>
              <w:tabs>
                <w:tab w:val="left" w:pos="851"/>
              </w:tabs>
              <w:jc w:val="both"/>
              <w:rPr>
                <w:rFonts w:ascii="FS Me" w:hAnsi="FS Me"/>
              </w:rPr>
            </w:pPr>
            <w:r>
              <w:rPr>
                <w:rFonts w:ascii="FS Me" w:hAnsi="FS Me"/>
              </w:rPr>
              <w:t xml:space="preserve">It was </w:t>
            </w:r>
            <w:r>
              <w:rPr>
                <w:rFonts w:ascii="FS Me" w:hAnsi="FS Me"/>
                <w:b/>
              </w:rPr>
              <w:t xml:space="preserve">RESOLVED </w:t>
            </w:r>
            <w:r>
              <w:rPr>
                <w:rFonts w:ascii="FS Me" w:hAnsi="FS Me"/>
              </w:rPr>
              <w:t>to add a new risk in relation to the visit by OfS.</w:t>
            </w:r>
          </w:p>
          <w:p w:rsidR="00D14C08" w:rsidRPr="00D14C08" w:rsidRDefault="00D14C08" w:rsidP="00FE6FB7">
            <w:pPr>
              <w:tabs>
                <w:tab w:val="left" w:pos="851"/>
              </w:tabs>
              <w:jc w:val="both"/>
              <w:rPr>
                <w:rFonts w:ascii="FS Me" w:hAnsi="FS Me"/>
              </w:rPr>
            </w:pPr>
          </w:p>
        </w:tc>
      </w:tr>
      <w:tr w:rsidR="00FE6FB7" w:rsidRPr="00BC2B2C" w:rsidTr="00575972">
        <w:tc>
          <w:tcPr>
            <w:tcW w:w="1413" w:type="dxa"/>
          </w:tcPr>
          <w:p w:rsidR="00FE6FB7" w:rsidRPr="00BC2B2C" w:rsidRDefault="00FE6FB7" w:rsidP="00FE6FB7">
            <w:pPr>
              <w:pStyle w:val="NoSpacing"/>
              <w:jc w:val="center"/>
              <w:rPr>
                <w:rFonts w:ascii="FS Me" w:hAnsi="FS Me"/>
                <w:b/>
              </w:rPr>
            </w:pPr>
          </w:p>
          <w:p w:rsidR="00FE6FB7" w:rsidRDefault="00EF436D" w:rsidP="00FE6FB7">
            <w:pPr>
              <w:pStyle w:val="NoSpacing"/>
              <w:jc w:val="center"/>
              <w:rPr>
                <w:rFonts w:ascii="FS Me" w:hAnsi="FS Me"/>
                <w:b/>
              </w:rPr>
            </w:pPr>
            <w:r>
              <w:rPr>
                <w:rFonts w:ascii="FS Me" w:hAnsi="FS Me"/>
                <w:b/>
              </w:rPr>
              <w:t>B19/075</w:t>
            </w:r>
          </w:p>
          <w:p w:rsidR="00FE6FB7" w:rsidRDefault="00FE6FB7" w:rsidP="00FE6FB7">
            <w:pPr>
              <w:pStyle w:val="NoSpacing"/>
              <w:jc w:val="center"/>
              <w:rPr>
                <w:rFonts w:ascii="FS Me" w:hAnsi="FS Me"/>
                <w:b/>
              </w:rPr>
            </w:pPr>
          </w:p>
        </w:tc>
        <w:tc>
          <w:tcPr>
            <w:tcW w:w="7603" w:type="dxa"/>
          </w:tcPr>
          <w:p w:rsidR="00FE6FB7" w:rsidRDefault="00FE6FB7" w:rsidP="00FE6FB7">
            <w:pPr>
              <w:tabs>
                <w:tab w:val="left" w:pos="851"/>
              </w:tabs>
              <w:jc w:val="both"/>
              <w:rPr>
                <w:rFonts w:ascii="FS Me" w:hAnsi="FS Me"/>
                <w:b/>
              </w:rPr>
            </w:pPr>
          </w:p>
          <w:p w:rsidR="00FE6FB7" w:rsidRDefault="00FE6FB7" w:rsidP="00FE6FB7">
            <w:pPr>
              <w:tabs>
                <w:tab w:val="left" w:pos="851"/>
              </w:tabs>
              <w:jc w:val="both"/>
              <w:rPr>
                <w:rFonts w:ascii="FS Me" w:hAnsi="FS Me"/>
                <w:b/>
              </w:rPr>
            </w:pPr>
            <w:r w:rsidRPr="001B50E7">
              <w:rPr>
                <w:rFonts w:ascii="FS Me" w:hAnsi="FS Me"/>
                <w:b/>
              </w:rPr>
              <w:t>Agenda Item No.</w:t>
            </w:r>
            <w:r w:rsidR="00972D28">
              <w:rPr>
                <w:rFonts w:ascii="FS Me" w:hAnsi="FS Me"/>
                <w:b/>
              </w:rPr>
              <w:t xml:space="preserve"> </w:t>
            </w:r>
            <w:r w:rsidR="00EF436D">
              <w:rPr>
                <w:rFonts w:ascii="FS Me" w:hAnsi="FS Me"/>
                <w:b/>
              </w:rPr>
              <w:t>14</w:t>
            </w:r>
            <w:r>
              <w:rPr>
                <w:rFonts w:ascii="FS Me" w:hAnsi="FS Me"/>
                <w:b/>
              </w:rPr>
              <w:t xml:space="preserve">: </w:t>
            </w:r>
            <w:r w:rsidR="00EF436D">
              <w:rPr>
                <w:rFonts w:ascii="FS Me" w:hAnsi="FS Me"/>
                <w:b/>
              </w:rPr>
              <w:t>The potential impact of Brexit on the College</w:t>
            </w:r>
          </w:p>
          <w:p w:rsidR="00972D28" w:rsidRDefault="00972D28" w:rsidP="00FE6FB7">
            <w:pPr>
              <w:tabs>
                <w:tab w:val="left" w:pos="851"/>
              </w:tabs>
              <w:jc w:val="both"/>
              <w:rPr>
                <w:rFonts w:ascii="FS Me" w:hAnsi="FS Me"/>
                <w:b/>
              </w:rPr>
            </w:pPr>
          </w:p>
          <w:p w:rsidR="00C61AEA" w:rsidRDefault="00C61AEA" w:rsidP="00FE6FB7">
            <w:pPr>
              <w:tabs>
                <w:tab w:val="left" w:pos="851"/>
              </w:tabs>
              <w:jc w:val="both"/>
              <w:rPr>
                <w:rFonts w:ascii="FS Me" w:hAnsi="FS Me"/>
              </w:rPr>
            </w:pPr>
            <w:r>
              <w:rPr>
                <w:rFonts w:ascii="FS Me" w:hAnsi="FS Me"/>
              </w:rPr>
              <w:t xml:space="preserve">The Board considered a report on the potential impact of Brexit on the College and noted that the expected impact </w:t>
            </w:r>
            <w:r w:rsidR="00B079A2">
              <w:rPr>
                <w:rFonts w:ascii="FS Me" w:hAnsi="FS Me"/>
              </w:rPr>
              <w:t>based on facts known to date is</w:t>
            </w:r>
            <w:r>
              <w:rPr>
                <w:rFonts w:ascii="FS Me" w:hAnsi="FS Me"/>
              </w:rPr>
              <w:t xml:space="preserve"> minimal.</w:t>
            </w:r>
          </w:p>
          <w:p w:rsidR="00C61AEA" w:rsidRDefault="00C61AEA" w:rsidP="00FE6FB7">
            <w:pPr>
              <w:tabs>
                <w:tab w:val="left" w:pos="851"/>
              </w:tabs>
              <w:jc w:val="both"/>
              <w:rPr>
                <w:rFonts w:ascii="FS Me" w:hAnsi="FS Me"/>
              </w:rPr>
            </w:pPr>
          </w:p>
          <w:p w:rsidR="00C61AEA" w:rsidRDefault="00C61AEA" w:rsidP="00FE6FB7">
            <w:pPr>
              <w:tabs>
                <w:tab w:val="left" w:pos="851"/>
              </w:tabs>
              <w:jc w:val="both"/>
              <w:rPr>
                <w:rFonts w:ascii="FS Me" w:hAnsi="FS Me"/>
              </w:rPr>
            </w:pPr>
            <w:r>
              <w:rPr>
                <w:rFonts w:ascii="FS Me" w:hAnsi="FS Me"/>
              </w:rPr>
              <w:t xml:space="preserve">The Board noted that the biggest potential impact was </w:t>
            </w:r>
            <w:r w:rsidR="00B079A2">
              <w:rPr>
                <w:rFonts w:ascii="FS Me" w:hAnsi="FS Me"/>
              </w:rPr>
              <w:t>political inertia. A</w:t>
            </w:r>
            <w:r>
              <w:rPr>
                <w:rFonts w:ascii="FS Me" w:hAnsi="FS Me"/>
              </w:rPr>
              <w:t>s the Government focuses its attentions on Brexit</w:t>
            </w:r>
            <w:r w:rsidR="00B079A2">
              <w:rPr>
                <w:rFonts w:ascii="FS Me" w:hAnsi="FS Me"/>
              </w:rPr>
              <w:t xml:space="preserve">, there are </w:t>
            </w:r>
            <w:r>
              <w:rPr>
                <w:rFonts w:ascii="FS Me" w:hAnsi="FS Me"/>
              </w:rPr>
              <w:t xml:space="preserve">delays </w:t>
            </w:r>
            <w:r w:rsidR="002E7DC5">
              <w:rPr>
                <w:rFonts w:ascii="FS Me" w:hAnsi="FS Me"/>
              </w:rPr>
              <w:t xml:space="preserve">in </w:t>
            </w:r>
            <w:r w:rsidR="00B079A2">
              <w:rPr>
                <w:rFonts w:ascii="FS Me" w:hAnsi="FS Me"/>
              </w:rPr>
              <w:t xml:space="preserve">bringing </w:t>
            </w:r>
            <w:r w:rsidR="002E7DC5">
              <w:rPr>
                <w:rFonts w:ascii="FS Me" w:hAnsi="FS Me"/>
              </w:rPr>
              <w:t xml:space="preserve">other policies </w:t>
            </w:r>
            <w:r w:rsidR="00B079A2">
              <w:rPr>
                <w:rFonts w:ascii="FS Me" w:hAnsi="FS Me"/>
              </w:rPr>
              <w:t xml:space="preserve">forward </w:t>
            </w:r>
            <w:r w:rsidR="002E7DC5">
              <w:rPr>
                <w:rFonts w:ascii="FS Me" w:hAnsi="FS Me"/>
              </w:rPr>
              <w:t>which impact on the College such as the Auger review and a lack of clarity on longer term funding</w:t>
            </w:r>
            <w:r w:rsidR="00B079A2">
              <w:rPr>
                <w:rFonts w:ascii="FS Me" w:hAnsi="FS Me"/>
              </w:rPr>
              <w:t>.</w:t>
            </w:r>
          </w:p>
          <w:p w:rsidR="002E7DC5" w:rsidRDefault="002E7DC5" w:rsidP="00FE6FB7">
            <w:pPr>
              <w:tabs>
                <w:tab w:val="left" w:pos="851"/>
              </w:tabs>
              <w:jc w:val="both"/>
              <w:rPr>
                <w:rFonts w:ascii="FS Me" w:hAnsi="FS Me"/>
              </w:rPr>
            </w:pPr>
          </w:p>
          <w:p w:rsidR="002E7DC5" w:rsidRPr="00C61AEA" w:rsidRDefault="002E7DC5" w:rsidP="00FE6FB7">
            <w:pPr>
              <w:tabs>
                <w:tab w:val="left" w:pos="851"/>
              </w:tabs>
              <w:jc w:val="both"/>
              <w:rPr>
                <w:rFonts w:ascii="FS Me" w:hAnsi="FS Me"/>
              </w:rPr>
            </w:pPr>
            <w:r>
              <w:rPr>
                <w:rFonts w:ascii="FS Me" w:hAnsi="FS Me"/>
              </w:rPr>
              <w:t>Governors discussed the need to position the College to strategically invest for future growth and agreed to consider this at the next meeting of the Board following the outcome of business planning and the Board’s consideration of next year’s budget.</w:t>
            </w:r>
          </w:p>
          <w:p w:rsidR="009152FC" w:rsidRDefault="009152FC" w:rsidP="00FE6FB7">
            <w:pPr>
              <w:tabs>
                <w:tab w:val="left" w:pos="851"/>
              </w:tabs>
              <w:jc w:val="both"/>
              <w:rPr>
                <w:rFonts w:ascii="FS Me" w:hAnsi="FS Me"/>
                <w:b/>
              </w:rPr>
            </w:pPr>
          </w:p>
          <w:p w:rsidR="009152FC" w:rsidRDefault="00972D28" w:rsidP="00FE6FB7">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sidR="00535CE1">
              <w:rPr>
                <w:rFonts w:ascii="FS Me" w:hAnsi="FS Me"/>
                <w:b/>
              </w:rPr>
              <w:t xml:space="preserve"> </w:t>
            </w:r>
            <w:r w:rsidR="00535CE1">
              <w:rPr>
                <w:rFonts w:ascii="FS Me" w:hAnsi="FS Me"/>
              </w:rPr>
              <w:t>to</w:t>
            </w:r>
            <w:r w:rsidR="009152FC">
              <w:rPr>
                <w:rFonts w:ascii="FS Me" w:hAnsi="FS Me"/>
              </w:rPr>
              <w:t xml:space="preserve"> </w:t>
            </w:r>
            <w:r w:rsidR="002E7DC5">
              <w:rPr>
                <w:rFonts w:ascii="FS Me" w:hAnsi="FS Me"/>
              </w:rPr>
              <w:t>note the position.</w:t>
            </w:r>
          </w:p>
          <w:p w:rsidR="002E7DC5" w:rsidRDefault="002E7DC5" w:rsidP="00FE6FB7">
            <w:pPr>
              <w:tabs>
                <w:tab w:val="left" w:pos="851"/>
              </w:tabs>
              <w:jc w:val="both"/>
              <w:rPr>
                <w:rFonts w:ascii="FS Me" w:hAnsi="FS Me"/>
              </w:rPr>
            </w:pPr>
          </w:p>
          <w:p w:rsidR="009152FC" w:rsidRDefault="002E7DC5" w:rsidP="00FE6FB7">
            <w:pPr>
              <w:tabs>
                <w:tab w:val="left" w:pos="851"/>
              </w:tabs>
              <w:jc w:val="both"/>
              <w:rPr>
                <w:rFonts w:ascii="FS Me" w:hAnsi="FS Me"/>
              </w:rPr>
            </w:pPr>
            <w:r>
              <w:rPr>
                <w:rFonts w:ascii="FS Me" w:hAnsi="FS Me"/>
              </w:rPr>
              <w:t xml:space="preserve">It was </w:t>
            </w:r>
            <w:r>
              <w:rPr>
                <w:rFonts w:ascii="FS Me" w:hAnsi="FS Me"/>
                <w:b/>
              </w:rPr>
              <w:t xml:space="preserve">RESOLVED </w:t>
            </w:r>
            <w:r>
              <w:rPr>
                <w:rFonts w:ascii="FS Me" w:hAnsi="FS Me"/>
              </w:rPr>
              <w:t xml:space="preserve">to consider further strategic investment </w:t>
            </w:r>
            <w:r w:rsidR="00DB7F79">
              <w:rPr>
                <w:rFonts w:ascii="FS Me" w:hAnsi="FS Me"/>
              </w:rPr>
              <w:t>for future growth a</w:t>
            </w:r>
            <w:r>
              <w:rPr>
                <w:rFonts w:ascii="FS Me" w:hAnsi="FS Me"/>
              </w:rPr>
              <w:t>t the July meeting of the Board.</w:t>
            </w:r>
          </w:p>
          <w:p w:rsidR="00535CE1" w:rsidRDefault="00535CE1" w:rsidP="00EF436D">
            <w:pPr>
              <w:tabs>
                <w:tab w:val="left" w:pos="851"/>
              </w:tabs>
              <w:jc w:val="both"/>
              <w:rPr>
                <w:rFonts w:ascii="FS Me" w:hAnsi="FS Me"/>
                <w:b/>
              </w:rPr>
            </w:pPr>
          </w:p>
        </w:tc>
      </w:tr>
      <w:tr w:rsidR="00FE6FB7" w:rsidRPr="00BC2B2C" w:rsidTr="00575972">
        <w:tc>
          <w:tcPr>
            <w:tcW w:w="1413" w:type="dxa"/>
          </w:tcPr>
          <w:p w:rsidR="00FE6FB7" w:rsidRPr="00BC2B2C" w:rsidRDefault="00FE6FB7" w:rsidP="00FE6FB7">
            <w:pPr>
              <w:pStyle w:val="NoSpacing"/>
              <w:jc w:val="center"/>
              <w:rPr>
                <w:rFonts w:ascii="FS Me" w:hAnsi="FS Me"/>
                <w:b/>
              </w:rPr>
            </w:pPr>
          </w:p>
          <w:p w:rsidR="00FE6FB7" w:rsidRDefault="00EF436D" w:rsidP="00FE6FB7">
            <w:pPr>
              <w:pStyle w:val="NoSpacing"/>
              <w:jc w:val="center"/>
              <w:rPr>
                <w:rFonts w:ascii="FS Me" w:hAnsi="FS Me"/>
                <w:b/>
              </w:rPr>
            </w:pPr>
            <w:r>
              <w:rPr>
                <w:rFonts w:ascii="FS Me" w:hAnsi="FS Me"/>
                <w:b/>
              </w:rPr>
              <w:t>B19/076</w:t>
            </w:r>
          </w:p>
          <w:p w:rsidR="00FE6FB7" w:rsidRDefault="00FE6FB7" w:rsidP="00FE6FB7">
            <w:pPr>
              <w:pStyle w:val="NoSpacing"/>
              <w:jc w:val="center"/>
              <w:rPr>
                <w:rFonts w:ascii="FS Me" w:hAnsi="FS Me"/>
                <w:b/>
              </w:rPr>
            </w:pPr>
          </w:p>
        </w:tc>
        <w:tc>
          <w:tcPr>
            <w:tcW w:w="7603" w:type="dxa"/>
          </w:tcPr>
          <w:p w:rsidR="00FE6FB7" w:rsidRDefault="00FE6FB7" w:rsidP="00FE6FB7">
            <w:pPr>
              <w:tabs>
                <w:tab w:val="left" w:pos="851"/>
              </w:tabs>
              <w:jc w:val="both"/>
              <w:rPr>
                <w:rFonts w:ascii="FS Me" w:hAnsi="FS Me"/>
                <w:b/>
              </w:rPr>
            </w:pPr>
          </w:p>
          <w:p w:rsidR="00972D28" w:rsidRDefault="00FE6FB7" w:rsidP="00FE6FB7">
            <w:pPr>
              <w:tabs>
                <w:tab w:val="left" w:pos="851"/>
              </w:tabs>
              <w:jc w:val="both"/>
              <w:rPr>
                <w:rFonts w:ascii="FS Me" w:hAnsi="FS Me"/>
                <w:b/>
              </w:rPr>
            </w:pPr>
            <w:r w:rsidRPr="001B50E7">
              <w:rPr>
                <w:rFonts w:ascii="FS Me" w:hAnsi="FS Me"/>
                <w:b/>
              </w:rPr>
              <w:t>Agenda Item No.</w:t>
            </w:r>
            <w:r w:rsidR="00972D28">
              <w:rPr>
                <w:rFonts w:ascii="FS Me" w:hAnsi="FS Me"/>
                <w:b/>
              </w:rPr>
              <w:t xml:space="preserve"> </w:t>
            </w:r>
            <w:r w:rsidR="00EF436D">
              <w:rPr>
                <w:rFonts w:ascii="FS Me" w:hAnsi="FS Me"/>
                <w:b/>
              </w:rPr>
              <w:t>15</w:t>
            </w:r>
            <w:r>
              <w:rPr>
                <w:rFonts w:ascii="FS Me" w:hAnsi="FS Me"/>
                <w:b/>
              </w:rPr>
              <w:t xml:space="preserve">: </w:t>
            </w:r>
            <w:r w:rsidR="00EF436D">
              <w:rPr>
                <w:rFonts w:ascii="FS Me" w:hAnsi="FS Me"/>
                <w:b/>
              </w:rPr>
              <w:t>Corporate Governance Audit and Governance Improvement Action Plan</w:t>
            </w:r>
          </w:p>
          <w:p w:rsidR="00EF436D" w:rsidRDefault="00EF436D" w:rsidP="00FE6FB7">
            <w:pPr>
              <w:tabs>
                <w:tab w:val="left" w:pos="851"/>
              </w:tabs>
              <w:jc w:val="both"/>
              <w:rPr>
                <w:rFonts w:ascii="FS Me" w:hAnsi="FS Me"/>
                <w:b/>
              </w:rPr>
            </w:pPr>
          </w:p>
          <w:p w:rsidR="00CB5248" w:rsidRDefault="00D25C66" w:rsidP="00FE6FB7">
            <w:pPr>
              <w:tabs>
                <w:tab w:val="left" w:pos="851"/>
              </w:tabs>
              <w:jc w:val="both"/>
              <w:rPr>
                <w:rFonts w:ascii="FS Me" w:hAnsi="FS Me"/>
              </w:rPr>
            </w:pPr>
            <w:r>
              <w:rPr>
                <w:rFonts w:ascii="FS Me" w:hAnsi="FS Me"/>
              </w:rPr>
              <w:t>The Board considered the report on the outcome of the Corporate Governance Audit undertaken by RSM in February and noted the findings that the College has an effective control framework in place and the substantial assurance rating given by the auditors.</w:t>
            </w:r>
            <w:r w:rsidR="00CB5248">
              <w:rPr>
                <w:rFonts w:ascii="FS Me" w:hAnsi="FS Me"/>
              </w:rPr>
              <w:t xml:space="preserve"> </w:t>
            </w:r>
          </w:p>
          <w:p w:rsidR="00CB5248" w:rsidRDefault="00CB5248" w:rsidP="00FE6FB7">
            <w:pPr>
              <w:tabs>
                <w:tab w:val="left" w:pos="851"/>
              </w:tabs>
              <w:jc w:val="both"/>
              <w:rPr>
                <w:rFonts w:ascii="FS Me" w:hAnsi="FS Me"/>
              </w:rPr>
            </w:pPr>
          </w:p>
          <w:p w:rsidR="006B427B" w:rsidRPr="006B427B" w:rsidRDefault="00CB5248" w:rsidP="00FE6FB7">
            <w:pPr>
              <w:tabs>
                <w:tab w:val="left" w:pos="851"/>
              </w:tabs>
              <w:jc w:val="both"/>
              <w:rPr>
                <w:rFonts w:ascii="FS Me" w:hAnsi="FS Me"/>
              </w:rPr>
            </w:pPr>
            <w:r>
              <w:rPr>
                <w:rFonts w:ascii="FS Me" w:hAnsi="FS Me"/>
              </w:rPr>
              <w:t xml:space="preserve">It was noted that the three recommendations have been incorporated into a revised Governance Improvement Action Plan for completion over the summer, which the Board approved. </w:t>
            </w:r>
          </w:p>
          <w:p w:rsidR="00716CDC" w:rsidRPr="00716CDC" w:rsidRDefault="00716CDC" w:rsidP="00EF436D">
            <w:pPr>
              <w:tabs>
                <w:tab w:val="left" w:pos="851"/>
              </w:tabs>
              <w:jc w:val="both"/>
              <w:rPr>
                <w:rFonts w:ascii="FS Me" w:hAnsi="FS Me"/>
              </w:rPr>
            </w:pPr>
          </w:p>
          <w:p w:rsidR="004B6B71" w:rsidRDefault="00972D28" w:rsidP="004B6B71">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sidR="004B6B71">
              <w:rPr>
                <w:rFonts w:ascii="FS Me" w:hAnsi="FS Me"/>
                <w:b/>
              </w:rPr>
              <w:t xml:space="preserve"> </w:t>
            </w:r>
            <w:r w:rsidR="004B6B71">
              <w:rPr>
                <w:rFonts w:ascii="FS Me" w:hAnsi="FS Me"/>
              </w:rPr>
              <w:t xml:space="preserve">to </w:t>
            </w:r>
            <w:r w:rsidR="00CB5248">
              <w:rPr>
                <w:rFonts w:ascii="FS Me" w:hAnsi="FS Me"/>
              </w:rPr>
              <w:t>note the report of RSM and to approve the Governance Improvement Action Plan.</w:t>
            </w:r>
          </w:p>
          <w:p w:rsidR="004B6B71" w:rsidRDefault="004B6B71" w:rsidP="00FE6FB7">
            <w:pPr>
              <w:tabs>
                <w:tab w:val="left" w:pos="851"/>
              </w:tabs>
              <w:jc w:val="both"/>
              <w:rPr>
                <w:rFonts w:ascii="FS Me" w:hAnsi="FS Me"/>
                <w:b/>
              </w:rPr>
            </w:pPr>
          </w:p>
          <w:p w:rsidR="00B079A2" w:rsidRDefault="00B079A2" w:rsidP="00FE6FB7">
            <w:pPr>
              <w:tabs>
                <w:tab w:val="left" w:pos="851"/>
              </w:tabs>
              <w:jc w:val="both"/>
              <w:rPr>
                <w:rFonts w:ascii="FS Me" w:hAnsi="FS Me"/>
                <w:b/>
              </w:rPr>
            </w:pPr>
          </w:p>
          <w:p w:rsidR="00E33226" w:rsidRDefault="00E33226" w:rsidP="00FE6FB7">
            <w:pPr>
              <w:tabs>
                <w:tab w:val="left" w:pos="851"/>
              </w:tabs>
              <w:jc w:val="both"/>
              <w:rPr>
                <w:rFonts w:ascii="FS Me" w:hAnsi="FS Me"/>
                <w:b/>
              </w:rPr>
            </w:pPr>
          </w:p>
          <w:p w:rsidR="00B079A2" w:rsidRDefault="00B079A2" w:rsidP="00FE6FB7">
            <w:pPr>
              <w:tabs>
                <w:tab w:val="left" w:pos="851"/>
              </w:tabs>
              <w:jc w:val="both"/>
              <w:rPr>
                <w:rFonts w:ascii="FS Me" w:hAnsi="FS Me"/>
                <w:b/>
              </w:rPr>
            </w:pPr>
          </w:p>
          <w:p w:rsidR="00B079A2" w:rsidRDefault="00B079A2" w:rsidP="00FE6FB7">
            <w:pPr>
              <w:tabs>
                <w:tab w:val="left" w:pos="851"/>
              </w:tabs>
              <w:jc w:val="both"/>
              <w:rPr>
                <w:rFonts w:ascii="FS Me" w:hAnsi="FS Me"/>
                <w:b/>
              </w:rPr>
            </w:pPr>
          </w:p>
        </w:tc>
      </w:tr>
      <w:tr w:rsidR="00FE6FB7" w:rsidRPr="00BC2B2C" w:rsidTr="00575972">
        <w:tc>
          <w:tcPr>
            <w:tcW w:w="1413" w:type="dxa"/>
          </w:tcPr>
          <w:p w:rsidR="00FE6FB7" w:rsidRPr="00BC2B2C" w:rsidRDefault="00FE6FB7" w:rsidP="00FE6FB7">
            <w:pPr>
              <w:pStyle w:val="NoSpacing"/>
              <w:jc w:val="center"/>
              <w:rPr>
                <w:rFonts w:ascii="FS Me" w:hAnsi="FS Me"/>
                <w:b/>
              </w:rPr>
            </w:pPr>
          </w:p>
          <w:p w:rsidR="00FE6FB7" w:rsidRDefault="00EF436D" w:rsidP="00FE6FB7">
            <w:pPr>
              <w:pStyle w:val="NoSpacing"/>
              <w:jc w:val="center"/>
              <w:rPr>
                <w:rFonts w:ascii="FS Me" w:hAnsi="FS Me"/>
                <w:b/>
              </w:rPr>
            </w:pPr>
            <w:r>
              <w:rPr>
                <w:rFonts w:ascii="FS Me" w:hAnsi="FS Me"/>
                <w:b/>
              </w:rPr>
              <w:t>B19/077</w:t>
            </w:r>
          </w:p>
          <w:p w:rsidR="00FE6FB7" w:rsidRDefault="00FE6FB7" w:rsidP="00FE6FB7">
            <w:pPr>
              <w:pStyle w:val="NoSpacing"/>
              <w:jc w:val="center"/>
              <w:rPr>
                <w:rFonts w:ascii="FS Me" w:hAnsi="FS Me"/>
                <w:b/>
              </w:rPr>
            </w:pPr>
          </w:p>
        </w:tc>
        <w:tc>
          <w:tcPr>
            <w:tcW w:w="7603" w:type="dxa"/>
          </w:tcPr>
          <w:p w:rsidR="00FE6FB7" w:rsidRDefault="00FE6FB7" w:rsidP="00FE6FB7">
            <w:pPr>
              <w:tabs>
                <w:tab w:val="left" w:pos="851"/>
              </w:tabs>
              <w:jc w:val="both"/>
              <w:rPr>
                <w:rFonts w:ascii="FS Me" w:hAnsi="FS Me"/>
                <w:b/>
              </w:rPr>
            </w:pPr>
          </w:p>
          <w:p w:rsidR="00FE6FB7" w:rsidRDefault="00FE6FB7" w:rsidP="00FE6FB7">
            <w:pPr>
              <w:tabs>
                <w:tab w:val="left" w:pos="851"/>
              </w:tabs>
              <w:jc w:val="both"/>
              <w:rPr>
                <w:rFonts w:ascii="FS Me" w:hAnsi="FS Me"/>
                <w:b/>
              </w:rPr>
            </w:pPr>
            <w:r w:rsidRPr="001B50E7">
              <w:rPr>
                <w:rFonts w:ascii="FS Me" w:hAnsi="FS Me"/>
                <w:b/>
              </w:rPr>
              <w:t>Agenda Item No.</w:t>
            </w:r>
            <w:r w:rsidR="00972D28">
              <w:rPr>
                <w:rFonts w:ascii="FS Me" w:hAnsi="FS Me"/>
                <w:b/>
              </w:rPr>
              <w:t xml:space="preserve"> </w:t>
            </w:r>
            <w:r w:rsidR="00EF436D">
              <w:rPr>
                <w:rFonts w:ascii="FS Me" w:hAnsi="FS Me"/>
                <w:b/>
              </w:rPr>
              <w:t>16.</w:t>
            </w:r>
            <w:r w:rsidR="008944E4">
              <w:rPr>
                <w:rFonts w:ascii="FS Me" w:hAnsi="FS Me"/>
                <w:b/>
              </w:rPr>
              <w:t xml:space="preserve">1: </w:t>
            </w:r>
            <w:r w:rsidR="00EF436D">
              <w:rPr>
                <w:rFonts w:ascii="FS Me" w:hAnsi="FS Me"/>
                <w:b/>
              </w:rPr>
              <w:t>Apprenticeship Performance</w:t>
            </w:r>
          </w:p>
          <w:p w:rsidR="00972D28" w:rsidRDefault="00972D28" w:rsidP="00FE6FB7">
            <w:pPr>
              <w:tabs>
                <w:tab w:val="left" w:pos="851"/>
              </w:tabs>
              <w:jc w:val="both"/>
              <w:rPr>
                <w:rFonts w:ascii="FS Me" w:hAnsi="FS Me"/>
                <w:b/>
              </w:rPr>
            </w:pPr>
          </w:p>
          <w:p w:rsidR="00E24AD8" w:rsidRDefault="002C2734" w:rsidP="00FE6FB7">
            <w:pPr>
              <w:tabs>
                <w:tab w:val="left" w:pos="851"/>
              </w:tabs>
              <w:jc w:val="both"/>
              <w:rPr>
                <w:rFonts w:ascii="FS Me" w:hAnsi="FS Me"/>
              </w:rPr>
            </w:pPr>
            <w:r>
              <w:rPr>
                <w:rFonts w:ascii="FS Me" w:hAnsi="FS Me"/>
              </w:rPr>
              <w:t>The Board considered a report showing the current position and likely outturn of apprenticeship success rates.</w:t>
            </w:r>
          </w:p>
          <w:p w:rsidR="002C2734" w:rsidRDefault="002C2734" w:rsidP="00FE6FB7">
            <w:pPr>
              <w:tabs>
                <w:tab w:val="left" w:pos="851"/>
              </w:tabs>
              <w:jc w:val="both"/>
              <w:rPr>
                <w:rFonts w:ascii="FS Me" w:hAnsi="FS Me"/>
              </w:rPr>
            </w:pPr>
          </w:p>
          <w:p w:rsidR="002C2734" w:rsidRDefault="002C2734" w:rsidP="00FE6FB7">
            <w:pPr>
              <w:tabs>
                <w:tab w:val="left" w:pos="851"/>
              </w:tabs>
              <w:jc w:val="both"/>
              <w:rPr>
                <w:rFonts w:ascii="FS Me" w:hAnsi="FS Me"/>
              </w:rPr>
            </w:pPr>
            <w:r>
              <w:rPr>
                <w:rFonts w:ascii="FS Me" w:hAnsi="FS Me"/>
              </w:rPr>
              <w:t>The data shows a predicted overall decline in performance although the College continues to have outstanding apprenticeship success rates and is still above the national average.</w:t>
            </w:r>
          </w:p>
          <w:p w:rsidR="002C2734" w:rsidRDefault="002C2734" w:rsidP="00FE6FB7">
            <w:pPr>
              <w:tabs>
                <w:tab w:val="left" w:pos="851"/>
              </w:tabs>
              <w:jc w:val="both"/>
              <w:rPr>
                <w:rFonts w:ascii="FS Me" w:hAnsi="FS Me"/>
              </w:rPr>
            </w:pPr>
          </w:p>
          <w:p w:rsidR="002C2734" w:rsidRDefault="002C2734" w:rsidP="00FE6FB7">
            <w:pPr>
              <w:tabs>
                <w:tab w:val="left" w:pos="851"/>
              </w:tabs>
              <w:jc w:val="both"/>
              <w:rPr>
                <w:rFonts w:ascii="FS Me" w:hAnsi="FS Me"/>
              </w:rPr>
            </w:pPr>
            <w:r>
              <w:rPr>
                <w:rFonts w:ascii="FS Me" w:hAnsi="FS Me"/>
              </w:rPr>
              <w:t>Management is monitoring performance and has set clear expectations that all learners still on programmes should achieve. Best practice is being shared across departments and where necessary, additional support has been put in place.</w:t>
            </w:r>
          </w:p>
          <w:p w:rsidR="00E24AD8" w:rsidRDefault="00E24AD8" w:rsidP="00FE6FB7">
            <w:pPr>
              <w:tabs>
                <w:tab w:val="left" w:pos="851"/>
              </w:tabs>
              <w:jc w:val="both"/>
              <w:rPr>
                <w:rFonts w:ascii="FS Me" w:hAnsi="FS Me"/>
              </w:rPr>
            </w:pPr>
          </w:p>
          <w:p w:rsidR="00E24AD8" w:rsidRDefault="002C2734" w:rsidP="00FE6FB7">
            <w:pPr>
              <w:tabs>
                <w:tab w:val="left" w:pos="851"/>
              </w:tabs>
              <w:jc w:val="both"/>
              <w:rPr>
                <w:rFonts w:ascii="FS Me" w:hAnsi="FS Me"/>
              </w:rPr>
            </w:pPr>
            <w:r>
              <w:rPr>
                <w:rFonts w:ascii="FS Me" w:hAnsi="FS Me"/>
              </w:rPr>
              <w:t>In light of the predicted decline in performance, Governors asked for the risk to be reviewed on the Board Assurance Framework (see Item 13).</w:t>
            </w:r>
          </w:p>
          <w:p w:rsidR="002C2734" w:rsidRPr="00E24AD8" w:rsidRDefault="002C2734" w:rsidP="00FE6FB7">
            <w:pPr>
              <w:tabs>
                <w:tab w:val="left" w:pos="851"/>
              </w:tabs>
              <w:jc w:val="both"/>
              <w:rPr>
                <w:rFonts w:ascii="FS Me" w:hAnsi="FS Me"/>
              </w:rPr>
            </w:pPr>
          </w:p>
          <w:p w:rsidR="00972D28" w:rsidRDefault="00972D28" w:rsidP="00FE6FB7">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sidR="00535CE1">
              <w:rPr>
                <w:rFonts w:ascii="FS Me" w:hAnsi="FS Me"/>
                <w:b/>
              </w:rPr>
              <w:t xml:space="preserve"> </w:t>
            </w:r>
            <w:r w:rsidR="00535CE1">
              <w:rPr>
                <w:rFonts w:ascii="FS Me" w:hAnsi="FS Me"/>
              </w:rPr>
              <w:t xml:space="preserve">to </w:t>
            </w:r>
            <w:r w:rsidR="00F82A7B">
              <w:rPr>
                <w:rFonts w:ascii="FS Me" w:hAnsi="FS Me"/>
              </w:rPr>
              <w:t>note the position in relation to Apprenticeship performance.</w:t>
            </w:r>
          </w:p>
          <w:p w:rsidR="002C2734" w:rsidRDefault="002C2734" w:rsidP="00FE6FB7">
            <w:pPr>
              <w:tabs>
                <w:tab w:val="left" w:pos="851"/>
              </w:tabs>
              <w:jc w:val="both"/>
              <w:rPr>
                <w:rFonts w:ascii="FS Me" w:hAnsi="FS Me"/>
              </w:rPr>
            </w:pPr>
          </w:p>
          <w:p w:rsidR="002C2734" w:rsidRDefault="002C2734" w:rsidP="002C2734">
            <w:pPr>
              <w:tabs>
                <w:tab w:val="left" w:pos="851"/>
              </w:tabs>
              <w:jc w:val="both"/>
              <w:rPr>
                <w:rFonts w:ascii="FS Me" w:hAnsi="FS Me"/>
              </w:rPr>
            </w:pPr>
            <w:r>
              <w:rPr>
                <w:rFonts w:ascii="FS Me" w:hAnsi="FS Me"/>
              </w:rPr>
              <w:t xml:space="preserve">It was </w:t>
            </w:r>
            <w:r>
              <w:rPr>
                <w:rFonts w:ascii="FS Me" w:hAnsi="FS Me"/>
                <w:b/>
              </w:rPr>
              <w:t xml:space="preserve">RESOLVED </w:t>
            </w:r>
            <w:r>
              <w:rPr>
                <w:rFonts w:ascii="FS Me" w:hAnsi="FS Me"/>
              </w:rPr>
              <w:t>to reframe the risk relating to Apprenticeships on the Board Assurance Framework.</w:t>
            </w:r>
          </w:p>
          <w:p w:rsidR="00535CE1" w:rsidRDefault="00535CE1" w:rsidP="00FE6FB7">
            <w:pPr>
              <w:tabs>
                <w:tab w:val="left" w:pos="851"/>
              </w:tabs>
              <w:jc w:val="both"/>
              <w:rPr>
                <w:rFonts w:ascii="FS Me" w:hAnsi="FS Me"/>
                <w:b/>
              </w:rPr>
            </w:pPr>
          </w:p>
        </w:tc>
      </w:tr>
      <w:tr w:rsidR="008944E4" w:rsidRPr="00BC2B2C" w:rsidTr="00575972">
        <w:tc>
          <w:tcPr>
            <w:tcW w:w="1413" w:type="dxa"/>
          </w:tcPr>
          <w:p w:rsidR="008944E4" w:rsidRPr="00BC2B2C" w:rsidRDefault="008944E4" w:rsidP="008944E4">
            <w:pPr>
              <w:pStyle w:val="NoSpacing"/>
              <w:jc w:val="center"/>
              <w:rPr>
                <w:rFonts w:ascii="FS Me" w:hAnsi="FS Me"/>
                <w:b/>
              </w:rPr>
            </w:pPr>
          </w:p>
          <w:p w:rsidR="008944E4" w:rsidRDefault="00EF436D" w:rsidP="008944E4">
            <w:pPr>
              <w:pStyle w:val="NoSpacing"/>
              <w:jc w:val="center"/>
              <w:rPr>
                <w:rFonts w:ascii="FS Me" w:hAnsi="FS Me"/>
                <w:b/>
              </w:rPr>
            </w:pPr>
            <w:r>
              <w:rPr>
                <w:rFonts w:ascii="FS Me" w:hAnsi="FS Me"/>
                <w:b/>
              </w:rPr>
              <w:t>B19/078</w:t>
            </w:r>
          </w:p>
          <w:p w:rsidR="008944E4" w:rsidRDefault="008944E4" w:rsidP="008944E4">
            <w:pPr>
              <w:pStyle w:val="NoSpacing"/>
              <w:jc w:val="center"/>
              <w:rPr>
                <w:rFonts w:ascii="FS Me" w:hAnsi="FS Me"/>
                <w:b/>
              </w:rPr>
            </w:pPr>
          </w:p>
        </w:tc>
        <w:tc>
          <w:tcPr>
            <w:tcW w:w="7603" w:type="dxa"/>
          </w:tcPr>
          <w:p w:rsidR="008944E4" w:rsidRDefault="008944E4" w:rsidP="008944E4">
            <w:pPr>
              <w:tabs>
                <w:tab w:val="left" w:pos="851"/>
              </w:tabs>
              <w:jc w:val="both"/>
              <w:rPr>
                <w:rFonts w:ascii="FS Me" w:hAnsi="FS Me"/>
                <w:b/>
              </w:rPr>
            </w:pPr>
          </w:p>
          <w:p w:rsidR="008944E4" w:rsidRDefault="008944E4" w:rsidP="008944E4">
            <w:pPr>
              <w:tabs>
                <w:tab w:val="left" w:pos="851"/>
              </w:tabs>
              <w:jc w:val="both"/>
              <w:rPr>
                <w:rFonts w:ascii="FS Me" w:hAnsi="FS Me"/>
                <w:b/>
              </w:rPr>
            </w:pPr>
            <w:r w:rsidRPr="00212E27">
              <w:rPr>
                <w:rFonts w:ascii="FS Me" w:hAnsi="FS Me"/>
                <w:b/>
              </w:rPr>
              <w:t>Agenda Item No.</w:t>
            </w:r>
            <w:r w:rsidR="00972D28">
              <w:rPr>
                <w:rFonts w:ascii="FS Me" w:hAnsi="FS Me"/>
                <w:b/>
              </w:rPr>
              <w:t xml:space="preserve"> </w:t>
            </w:r>
            <w:r w:rsidR="00EF436D">
              <w:rPr>
                <w:rFonts w:ascii="FS Me" w:hAnsi="FS Me"/>
                <w:b/>
              </w:rPr>
              <w:t>16</w:t>
            </w:r>
            <w:r>
              <w:rPr>
                <w:rFonts w:ascii="FS Me" w:hAnsi="FS Me"/>
                <w:b/>
              </w:rPr>
              <w:t>.2:</w:t>
            </w:r>
            <w:r w:rsidR="00EF436D">
              <w:rPr>
                <w:rFonts w:ascii="FS Me" w:hAnsi="FS Me"/>
                <w:b/>
              </w:rPr>
              <w:t xml:space="preserve"> National Achievement Rate Tables for 2019</w:t>
            </w:r>
          </w:p>
          <w:p w:rsidR="00972D28" w:rsidRDefault="00972D28" w:rsidP="008944E4">
            <w:pPr>
              <w:tabs>
                <w:tab w:val="left" w:pos="851"/>
              </w:tabs>
              <w:jc w:val="both"/>
              <w:rPr>
                <w:rFonts w:ascii="FS Me" w:hAnsi="FS Me"/>
                <w:b/>
              </w:rPr>
            </w:pPr>
          </w:p>
          <w:p w:rsidR="008A1CC8" w:rsidRDefault="008A1CC8" w:rsidP="008944E4">
            <w:pPr>
              <w:tabs>
                <w:tab w:val="left" w:pos="851"/>
              </w:tabs>
              <w:jc w:val="both"/>
              <w:rPr>
                <w:rFonts w:ascii="FS Me" w:hAnsi="FS Me"/>
              </w:rPr>
            </w:pPr>
            <w:r w:rsidRPr="008A1CC8">
              <w:rPr>
                <w:rFonts w:ascii="FS Me" w:hAnsi="FS Me"/>
              </w:rPr>
              <w:t xml:space="preserve">The Board considered a report showing the National Achievement </w:t>
            </w:r>
            <w:r>
              <w:rPr>
                <w:rFonts w:ascii="FS Me" w:hAnsi="FS Me"/>
              </w:rPr>
              <w:t>Rate for 2017/</w:t>
            </w:r>
            <w:r w:rsidRPr="008A1CC8">
              <w:rPr>
                <w:rFonts w:ascii="FS Me" w:hAnsi="FS Me"/>
              </w:rPr>
              <w:t xml:space="preserve">18 compared to the previous year </w:t>
            </w:r>
            <w:r>
              <w:rPr>
                <w:rFonts w:ascii="FS Me" w:hAnsi="FS Me"/>
              </w:rPr>
              <w:t xml:space="preserve">(as reported in the National Achievement Rate Tables 2019) </w:t>
            </w:r>
            <w:r w:rsidRPr="008A1CC8">
              <w:rPr>
                <w:rFonts w:ascii="FS Me" w:hAnsi="FS Me"/>
              </w:rPr>
              <w:t xml:space="preserve">and noted that </w:t>
            </w:r>
            <w:r w:rsidR="00F7553F">
              <w:rPr>
                <w:rFonts w:ascii="FS Me" w:hAnsi="FS Me"/>
              </w:rPr>
              <w:t>overall, College performance has declined compared to the rest of the sector, resulting in the College’s ranking nationally falling. Despite this decline, performance for 16-18 year olds remains above the sector average and performance at Level 3 16-18 (where the majority of enrolments are) remains strong.</w:t>
            </w:r>
          </w:p>
          <w:p w:rsidR="00F7553F" w:rsidRDefault="00F7553F" w:rsidP="008944E4">
            <w:pPr>
              <w:tabs>
                <w:tab w:val="left" w:pos="851"/>
              </w:tabs>
              <w:jc w:val="both"/>
              <w:rPr>
                <w:rFonts w:ascii="FS Me" w:hAnsi="FS Me"/>
              </w:rPr>
            </w:pPr>
          </w:p>
          <w:p w:rsidR="00F7553F" w:rsidRDefault="00F7553F" w:rsidP="008944E4">
            <w:pPr>
              <w:tabs>
                <w:tab w:val="left" w:pos="851"/>
              </w:tabs>
              <w:jc w:val="both"/>
              <w:rPr>
                <w:rFonts w:ascii="FS Me" w:hAnsi="FS Me"/>
              </w:rPr>
            </w:pPr>
            <w:r>
              <w:rPr>
                <w:rFonts w:ascii="FS Me" w:hAnsi="FS Me"/>
              </w:rPr>
              <w:t>Performance at 19 plus has also improved for the fourth consecutive year but still remains below the sector average (which also improved during the same period) and apprenticeship performance improved to 10.2% above national average, improving the College’s ranking by three places.</w:t>
            </w:r>
          </w:p>
          <w:p w:rsidR="008A1CC8" w:rsidRDefault="008A1CC8" w:rsidP="008944E4">
            <w:pPr>
              <w:tabs>
                <w:tab w:val="left" w:pos="851"/>
              </w:tabs>
              <w:jc w:val="both"/>
              <w:rPr>
                <w:rFonts w:ascii="FS Me" w:hAnsi="FS Me"/>
              </w:rPr>
            </w:pPr>
          </w:p>
          <w:p w:rsidR="00983F6B" w:rsidRDefault="00983F6B" w:rsidP="008944E4">
            <w:pPr>
              <w:tabs>
                <w:tab w:val="left" w:pos="851"/>
              </w:tabs>
              <w:jc w:val="both"/>
              <w:rPr>
                <w:rFonts w:ascii="FS Me" w:hAnsi="FS Me"/>
              </w:rPr>
            </w:pPr>
            <w:r>
              <w:rPr>
                <w:rFonts w:ascii="FS Me" w:hAnsi="FS Me"/>
              </w:rPr>
              <w:t>The other headline college performance indicator is Functional Skills which remain very strong and progress and value added rates are still very good and are not in decline.</w:t>
            </w:r>
          </w:p>
          <w:p w:rsidR="00983F6B" w:rsidRDefault="00983F6B" w:rsidP="008944E4">
            <w:pPr>
              <w:tabs>
                <w:tab w:val="left" w:pos="851"/>
              </w:tabs>
              <w:jc w:val="both"/>
              <w:rPr>
                <w:rFonts w:ascii="FS Me" w:hAnsi="FS Me"/>
              </w:rPr>
            </w:pPr>
          </w:p>
          <w:p w:rsidR="00F8054E" w:rsidRDefault="00F8054E" w:rsidP="008944E4">
            <w:pPr>
              <w:tabs>
                <w:tab w:val="left" w:pos="851"/>
              </w:tabs>
              <w:jc w:val="both"/>
              <w:rPr>
                <w:rFonts w:ascii="FS Me" w:hAnsi="FS Me"/>
              </w:rPr>
            </w:pPr>
          </w:p>
          <w:p w:rsidR="00F8054E" w:rsidRDefault="00F8054E" w:rsidP="008944E4">
            <w:pPr>
              <w:tabs>
                <w:tab w:val="left" w:pos="851"/>
              </w:tabs>
              <w:jc w:val="both"/>
              <w:rPr>
                <w:rFonts w:ascii="FS Me" w:hAnsi="FS Me"/>
              </w:rPr>
            </w:pPr>
          </w:p>
          <w:p w:rsidR="00F8054E" w:rsidRDefault="00F8054E" w:rsidP="008944E4">
            <w:pPr>
              <w:tabs>
                <w:tab w:val="left" w:pos="851"/>
              </w:tabs>
              <w:jc w:val="both"/>
              <w:rPr>
                <w:rFonts w:ascii="FS Me" w:hAnsi="FS Me"/>
              </w:rPr>
            </w:pPr>
          </w:p>
          <w:p w:rsidR="00F8054E" w:rsidRDefault="00F8054E" w:rsidP="008944E4">
            <w:pPr>
              <w:tabs>
                <w:tab w:val="left" w:pos="851"/>
              </w:tabs>
              <w:jc w:val="both"/>
              <w:rPr>
                <w:rFonts w:ascii="FS Me" w:hAnsi="FS Me"/>
              </w:rPr>
            </w:pPr>
          </w:p>
          <w:p w:rsidR="00F8054E" w:rsidRDefault="00F8054E" w:rsidP="008944E4">
            <w:pPr>
              <w:tabs>
                <w:tab w:val="left" w:pos="851"/>
              </w:tabs>
              <w:jc w:val="both"/>
              <w:rPr>
                <w:rFonts w:ascii="FS Me" w:hAnsi="FS Me"/>
              </w:rPr>
            </w:pPr>
          </w:p>
          <w:p w:rsidR="00034BFB" w:rsidRDefault="00034BFB" w:rsidP="00034BFB">
            <w:pPr>
              <w:tabs>
                <w:tab w:val="left" w:pos="851"/>
              </w:tabs>
              <w:jc w:val="both"/>
              <w:rPr>
                <w:rFonts w:ascii="FS Me" w:hAnsi="FS Me"/>
              </w:rPr>
            </w:pPr>
            <w:r>
              <w:rPr>
                <w:rFonts w:ascii="FS Me" w:hAnsi="FS Me"/>
              </w:rPr>
              <w:t xml:space="preserve">Governors sought assurance about how Level 2 16-18 achievement rates are being addressed and were advised that the move to a one-year </w:t>
            </w:r>
            <w:r w:rsidR="00D72BEB">
              <w:rPr>
                <w:rFonts w:ascii="FS Me" w:hAnsi="FS Me"/>
              </w:rPr>
              <w:t xml:space="preserve">GCSE </w:t>
            </w:r>
            <w:r>
              <w:rPr>
                <w:rFonts w:ascii="FS Me" w:hAnsi="FS Me"/>
              </w:rPr>
              <w:t>model will impact positively. They also noted the actions being taken by management to address areas of decline and the predicted 2018/19 increased retention rate which will impact positively on results in 2018/19 for classroom based learning.</w:t>
            </w:r>
          </w:p>
          <w:p w:rsidR="00034BFB" w:rsidRPr="00983F6B" w:rsidRDefault="00034BFB" w:rsidP="008944E4">
            <w:pPr>
              <w:tabs>
                <w:tab w:val="left" w:pos="851"/>
              </w:tabs>
              <w:jc w:val="both"/>
              <w:rPr>
                <w:rFonts w:ascii="FS Me" w:hAnsi="FS Me"/>
              </w:rPr>
            </w:pPr>
          </w:p>
          <w:p w:rsidR="008A1CC8" w:rsidRPr="00034BFB" w:rsidRDefault="00034BFB" w:rsidP="008944E4">
            <w:pPr>
              <w:tabs>
                <w:tab w:val="left" w:pos="851"/>
              </w:tabs>
              <w:jc w:val="both"/>
              <w:rPr>
                <w:rFonts w:ascii="FS Me" w:hAnsi="FS Me"/>
              </w:rPr>
            </w:pPr>
            <w:r w:rsidRPr="00034BFB">
              <w:rPr>
                <w:rFonts w:ascii="FS Me" w:hAnsi="FS Me"/>
              </w:rPr>
              <w:t xml:space="preserve">The Board agreed that there was a need to separate the data from the wider narrative to provide a more rounded picture of overall performance, and </w:t>
            </w:r>
            <w:r w:rsidR="00F8054E">
              <w:rPr>
                <w:rFonts w:ascii="FS Me" w:hAnsi="FS Me"/>
              </w:rPr>
              <w:t>to capture this in the Balanced S</w:t>
            </w:r>
            <w:r>
              <w:rPr>
                <w:rFonts w:ascii="FS Me" w:hAnsi="FS Me"/>
              </w:rPr>
              <w:t>corecard for 2019-20. They also agreed</w:t>
            </w:r>
            <w:r w:rsidRPr="00034BFB">
              <w:rPr>
                <w:rFonts w:ascii="FS Me" w:hAnsi="FS Me"/>
              </w:rPr>
              <w:t xml:space="preserve"> to look at this again at the Governor results evening in September.</w:t>
            </w:r>
          </w:p>
          <w:p w:rsidR="00034BFB" w:rsidRDefault="00034BFB" w:rsidP="008944E4">
            <w:pPr>
              <w:tabs>
                <w:tab w:val="left" w:pos="851"/>
              </w:tabs>
              <w:jc w:val="both"/>
              <w:rPr>
                <w:rFonts w:ascii="FS Me" w:hAnsi="FS Me"/>
                <w:b/>
              </w:rPr>
            </w:pPr>
          </w:p>
          <w:p w:rsidR="00972D28" w:rsidRDefault="00972D28" w:rsidP="008944E4">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sidR="00191A9B">
              <w:rPr>
                <w:rFonts w:ascii="FS Me" w:hAnsi="FS Me"/>
                <w:b/>
              </w:rPr>
              <w:t xml:space="preserve"> </w:t>
            </w:r>
            <w:r w:rsidR="00191A9B">
              <w:rPr>
                <w:rFonts w:ascii="FS Me" w:hAnsi="FS Me"/>
              </w:rPr>
              <w:t xml:space="preserve">to </w:t>
            </w:r>
            <w:r w:rsidR="00191A9B" w:rsidRPr="00F82A7B">
              <w:rPr>
                <w:rFonts w:ascii="FS Me" w:hAnsi="FS Me"/>
              </w:rPr>
              <w:t>note the report.</w:t>
            </w:r>
          </w:p>
          <w:p w:rsidR="00F8054E" w:rsidRDefault="00F8054E" w:rsidP="008944E4">
            <w:pPr>
              <w:tabs>
                <w:tab w:val="left" w:pos="851"/>
              </w:tabs>
              <w:jc w:val="both"/>
              <w:rPr>
                <w:rFonts w:ascii="FS Me" w:hAnsi="FS Me"/>
              </w:rPr>
            </w:pPr>
          </w:p>
          <w:p w:rsidR="00F8054E" w:rsidRPr="00F82A7B" w:rsidRDefault="00F8054E" w:rsidP="008944E4">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Pr>
                <w:rFonts w:ascii="FS Me" w:hAnsi="FS Me"/>
                <w:b/>
              </w:rPr>
              <w:t xml:space="preserve"> </w:t>
            </w:r>
            <w:r>
              <w:rPr>
                <w:rFonts w:ascii="FS Me" w:hAnsi="FS Me"/>
              </w:rPr>
              <w:t>to capture a more rounded picture of overall per</w:t>
            </w:r>
            <w:r w:rsidR="001B0470">
              <w:rPr>
                <w:rFonts w:ascii="FS Me" w:hAnsi="FS Me"/>
              </w:rPr>
              <w:t>formance in the B</w:t>
            </w:r>
            <w:r>
              <w:rPr>
                <w:rFonts w:ascii="FS Me" w:hAnsi="FS Me"/>
              </w:rPr>
              <w:t>alanced Scorecard for 2019-20.</w:t>
            </w:r>
          </w:p>
          <w:p w:rsidR="00191A9B" w:rsidRDefault="00191A9B" w:rsidP="008944E4">
            <w:pPr>
              <w:tabs>
                <w:tab w:val="left" w:pos="851"/>
              </w:tabs>
              <w:jc w:val="both"/>
              <w:rPr>
                <w:rFonts w:ascii="FS Me" w:hAnsi="FS Me"/>
                <w:b/>
              </w:rPr>
            </w:pPr>
          </w:p>
        </w:tc>
      </w:tr>
      <w:tr w:rsidR="00C61AEA" w:rsidRPr="00BC2B2C" w:rsidTr="008A1CC8">
        <w:tc>
          <w:tcPr>
            <w:tcW w:w="9016" w:type="dxa"/>
            <w:gridSpan w:val="2"/>
          </w:tcPr>
          <w:p w:rsidR="00C61AEA" w:rsidRDefault="00C61AEA" w:rsidP="008944E4">
            <w:pPr>
              <w:tabs>
                <w:tab w:val="left" w:pos="851"/>
              </w:tabs>
              <w:jc w:val="both"/>
              <w:rPr>
                <w:rFonts w:ascii="FS Me" w:hAnsi="FS Me"/>
                <w:b/>
              </w:rPr>
            </w:pPr>
          </w:p>
          <w:p w:rsidR="00C61AEA" w:rsidRPr="00C61AEA" w:rsidRDefault="00C61AEA" w:rsidP="008944E4">
            <w:pPr>
              <w:tabs>
                <w:tab w:val="left" w:pos="851"/>
              </w:tabs>
              <w:jc w:val="both"/>
              <w:rPr>
                <w:rFonts w:ascii="FS Me" w:hAnsi="FS Me"/>
              </w:rPr>
            </w:pPr>
            <w:r w:rsidRPr="00C61AEA">
              <w:rPr>
                <w:rFonts w:ascii="FS Me" w:hAnsi="FS Me"/>
              </w:rPr>
              <w:t>Conor Moss left the meeting at 5.45pm.</w:t>
            </w:r>
          </w:p>
          <w:p w:rsidR="00C61AEA" w:rsidRDefault="00C61AEA" w:rsidP="008944E4">
            <w:pPr>
              <w:tabs>
                <w:tab w:val="left" w:pos="851"/>
              </w:tabs>
              <w:jc w:val="both"/>
              <w:rPr>
                <w:rFonts w:ascii="FS Me" w:hAnsi="FS Me"/>
                <w:b/>
              </w:rPr>
            </w:pPr>
          </w:p>
        </w:tc>
      </w:tr>
      <w:tr w:rsidR="008944E4" w:rsidRPr="00BC2B2C" w:rsidTr="00575972">
        <w:tc>
          <w:tcPr>
            <w:tcW w:w="1413" w:type="dxa"/>
          </w:tcPr>
          <w:p w:rsidR="008944E4" w:rsidRPr="00BC2B2C" w:rsidRDefault="008944E4" w:rsidP="008944E4">
            <w:pPr>
              <w:pStyle w:val="NoSpacing"/>
              <w:jc w:val="center"/>
              <w:rPr>
                <w:rFonts w:ascii="FS Me" w:hAnsi="FS Me"/>
                <w:b/>
              </w:rPr>
            </w:pPr>
          </w:p>
          <w:p w:rsidR="008944E4" w:rsidRDefault="00EF436D" w:rsidP="008944E4">
            <w:pPr>
              <w:pStyle w:val="NoSpacing"/>
              <w:jc w:val="center"/>
              <w:rPr>
                <w:rFonts w:ascii="FS Me" w:hAnsi="FS Me"/>
                <w:b/>
              </w:rPr>
            </w:pPr>
            <w:r>
              <w:rPr>
                <w:rFonts w:ascii="FS Me" w:hAnsi="FS Me"/>
                <w:b/>
              </w:rPr>
              <w:t>B19/079</w:t>
            </w:r>
          </w:p>
          <w:p w:rsidR="008944E4" w:rsidRDefault="008944E4" w:rsidP="008944E4">
            <w:pPr>
              <w:pStyle w:val="NoSpacing"/>
              <w:jc w:val="center"/>
              <w:rPr>
                <w:rFonts w:ascii="FS Me" w:hAnsi="FS Me"/>
                <w:b/>
              </w:rPr>
            </w:pPr>
          </w:p>
        </w:tc>
        <w:tc>
          <w:tcPr>
            <w:tcW w:w="7603" w:type="dxa"/>
          </w:tcPr>
          <w:p w:rsidR="008944E4" w:rsidRDefault="008944E4" w:rsidP="008944E4">
            <w:pPr>
              <w:tabs>
                <w:tab w:val="left" w:pos="851"/>
              </w:tabs>
              <w:jc w:val="both"/>
              <w:rPr>
                <w:rFonts w:ascii="FS Me" w:hAnsi="FS Me"/>
                <w:b/>
              </w:rPr>
            </w:pPr>
          </w:p>
          <w:p w:rsidR="00972D28" w:rsidRDefault="008944E4" w:rsidP="008944E4">
            <w:pPr>
              <w:tabs>
                <w:tab w:val="left" w:pos="851"/>
              </w:tabs>
              <w:jc w:val="both"/>
              <w:rPr>
                <w:rFonts w:ascii="FS Me" w:hAnsi="FS Me"/>
                <w:b/>
              </w:rPr>
            </w:pPr>
            <w:r w:rsidRPr="00212E27">
              <w:rPr>
                <w:rFonts w:ascii="FS Me" w:hAnsi="FS Me"/>
                <w:b/>
              </w:rPr>
              <w:t>Agenda Item No.</w:t>
            </w:r>
            <w:r w:rsidR="00972D28">
              <w:rPr>
                <w:rFonts w:ascii="FS Me" w:hAnsi="FS Me"/>
                <w:b/>
              </w:rPr>
              <w:t xml:space="preserve"> </w:t>
            </w:r>
            <w:r w:rsidR="00EF436D">
              <w:rPr>
                <w:rFonts w:ascii="FS Me" w:hAnsi="FS Me"/>
                <w:b/>
              </w:rPr>
              <w:t>16</w:t>
            </w:r>
            <w:r>
              <w:rPr>
                <w:rFonts w:ascii="FS Me" w:hAnsi="FS Me"/>
                <w:b/>
              </w:rPr>
              <w:t>.3:</w:t>
            </w:r>
            <w:r w:rsidR="00EF436D">
              <w:rPr>
                <w:rFonts w:ascii="FS Me" w:hAnsi="FS Me"/>
                <w:b/>
              </w:rPr>
              <w:t xml:space="preserve"> Funding Body Update – ESFA and OfS</w:t>
            </w:r>
            <w:r>
              <w:rPr>
                <w:rFonts w:ascii="FS Me" w:hAnsi="FS Me"/>
                <w:b/>
              </w:rPr>
              <w:t xml:space="preserve"> </w:t>
            </w:r>
          </w:p>
          <w:p w:rsidR="00EF436D" w:rsidRDefault="00EF436D" w:rsidP="008944E4">
            <w:pPr>
              <w:tabs>
                <w:tab w:val="left" w:pos="851"/>
              </w:tabs>
              <w:jc w:val="both"/>
              <w:rPr>
                <w:rFonts w:ascii="FS Me" w:hAnsi="FS Me"/>
                <w:b/>
              </w:rPr>
            </w:pPr>
          </w:p>
          <w:p w:rsidR="00632C37" w:rsidRDefault="00034BFB" w:rsidP="008944E4">
            <w:pPr>
              <w:tabs>
                <w:tab w:val="left" w:pos="851"/>
              </w:tabs>
              <w:jc w:val="both"/>
              <w:rPr>
                <w:rFonts w:ascii="FS Me" w:hAnsi="FS Me"/>
              </w:rPr>
            </w:pPr>
            <w:r>
              <w:rPr>
                <w:rFonts w:ascii="FS Me" w:hAnsi="FS Me"/>
              </w:rPr>
              <w:t xml:space="preserve">The Board </w:t>
            </w:r>
            <w:r w:rsidR="00BB3B05">
              <w:rPr>
                <w:rFonts w:ascii="FS Me" w:hAnsi="FS Me"/>
              </w:rPr>
              <w:t xml:space="preserve">considered the latest financial health assessment and dashboard </w:t>
            </w:r>
            <w:r w:rsidR="00894159">
              <w:rPr>
                <w:rFonts w:ascii="FS Me" w:hAnsi="FS Me"/>
              </w:rPr>
              <w:t>issued by the ESF</w:t>
            </w:r>
            <w:r w:rsidR="00BB3B05">
              <w:rPr>
                <w:rFonts w:ascii="FS Me" w:hAnsi="FS Me"/>
              </w:rPr>
              <w:t xml:space="preserve">A alongside recently published guidance on intervention and a letter from the Office for Students (OfS). </w:t>
            </w:r>
          </w:p>
          <w:p w:rsidR="00BB3B05" w:rsidRDefault="00BB3B05" w:rsidP="008944E4">
            <w:pPr>
              <w:tabs>
                <w:tab w:val="left" w:pos="851"/>
              </w:tabs>
              <w:jc w:val="both"/>
              <w:rPr>
                <w:rFonts w:ascii="FS Me" w:hAnsi="FS Me"/>
              </w:rPr>
            </w:pPr>
          </w:p>
          <w:p w:rsidR="00BB3B05" w:rsidRDefault="00BB3B05" w:rsidP="008944E4">
            <w:pPr>
              <w:tabs>
                <w:tab w:val="left" w:pos="851"/>
              </w:tabs>
              <w:jc w:val="both"/>
              <w:rPr>
                <w:rFonts w:ascii="FS Me" w:hAnsi="FS Me"/>
              </w:rPr>
            </w:pPr>
            <w:r>
              <w:rPr>
                <w:rFonts w:ascii="FS Me" w:hAnsi="FS Me"/>
              </w:rPr>
              <w:t xml:space="preserve">It was noted that </w:t>
            </w:r>
            <w:r w:rsidR="00894159">
              <w:rPr>
                <w:rFonts w:ascii="FS Me" w:hAnsi="FS Me"/>
              </w:rPr>
              <w:t>the ESF</w:t>
            </w:r>
            <w:r>
              <w:rPr>
                <w:rFonts w:ascii="FS Me" w:hAnsi="FS Me"/>
              </w:rPr>
              <w:t xml:space="preserve">A has confirmed its agreement with </w:t>
            </w:r>
            <w:r w:rsidR="00F8054E">
              <w:rPr>
                <w:rFonts w:ascii="FS Me" w:hAnsi="FS Me"/>
              </w:rPr>
              <w:t xml:space="preserve">the </w:t>
            </w:r>
            <w:r>
              <w:rPr>
                <w:rFonts w:ascii="FS Me" w:hAnsi="FS Me"/>
              </w:rPr>
              <w:t xml:space="preserve">College’s assessment of its ‘Good’ financial grade and that the latest financial </w:t>
            </w:r>
            <w:r w:rsidR="00401818">
              <w:rPr>
                <w:rFonts w:ascii="FS Me" w:hAnsi="FS Me"/>
              </w:rPr>
              <w:t xml:space="preserve">forecast shows an improvement in the projected outturn </w:t>
            </w:r>
            <w:r>
              <w:rPr>
                <w:rFonts w:ascii="FS Me" w:hAnsi="FS Me"/>
              </w:rPr>
              <w:t xml:space="preserve">since the Board considered the financial dashboard in December 2018. </w:t>
            </w:r>
          </w:p>
          <w:p w:rsidR="00BB3B05" w:rsidRDefault="00BB3B05" w:rsidP="008944E4">
            <w:pPr>
              <w:tabs>
                <w:tab w:val="left" w:pos="851"/>
              </w:tabs>
              <w:jc w:val="both"/>
              <w:rPr>
                <w:rFonts w:ascii="FS Me" w:hAnsi="FS Me"/>
              </w:rPr>
            </w:pPr>
          </w:p>
          <w:p w:rsidR="00894159" w:rsidRDefault="00BB3B05" w:rsidP="008944E4">
            <w:pPr>
              <w:tabs>
                <w:tab w:val="left" w:pos="851"/>
              </w:tabs>
              <w:jc w:val="both"/>
              <w:rPr>
                <w:rFonts w:ascii="FS Me" w:hAnsi="FS Me"/>
              </w:rPr>
            </w:pPr>
            <w:r>
              <w:rPr>
                <w:rFonts w:ascii="FS Me" w:hAnsi="FS Me"/>
              </w:rPr>
              <w:t>Governors discussed the policy document on College oversight recently published by the DfE and noted the change for 2019/20 to re-categorise the previous ‘</w:t>
            </w:r>
            <w:r w:rsidR="00F8054E">
              <w:rPr>
                <w:rFonts w:ascii="FS Me" w:hAnsi="FS Me"/>
              </w:rPr>
              <w:t>S</w:t>
            </w:r>
            <w:r w:rsidR="00894159">
              <w:rPr>
                <w:rFonts w:ascii="FS Me" w:hAnsi="FS Me"/>
              </w:rPr>
              <w:t>atisfactory</w:t>
            </w:r>
            <w:r>
              <w:rPr>
                <w:rFonts w:ascii="FS Me" w:hAnsi="FS Me"/>
              </w:rPr>
              <w:t>’ grade to ‘</w:t>
            </w:r>
            <w:r w:rsidR="00894159">
              <w:rPr>
                <w:rFonts w:ascii="FS Me" w:hAnsi="FS Me"/>
              </w:rPr>
              <w:t>Requires</w:t>
            </w:r>
            <w:r>
              <w:rPr>
                <w:rFonts w:ascii="FS Me" w:hAnsi="FS Me"/>
              </w:rPr>
              <w:t xml:space="preserve"> Improvement’ to </w:t>
            </w:r>
            <w:r w:rsidR="00894159">
              <w:rPr>
                <w:rFonts w:ascii="FS Me" w:hAnsi="FS Me"/>
              </w:rPr>
              <w:t>align</w:t>
            </w:r>
            <w:r>
              <w:rPr>
                <w:rFonts w:ascii="FS Me" w:hAnsi="FS Me"/>
              </w:rPr>
              <w:t xml:space="preserve"> with </w:t>
            </w:r>
            <w:r w:rsidR="00894159">
              <w:rPr>
                <w:rFonts w:ascii="FS Me" w:hAnsi="FS Me"/>
              </w:rPr>
              <w:t>Ofsted</w:t>
            </w:r>
            <w:r>
              <w:rPr>
                <w:rFonts w:ascii="FS Me" w:hAnsi="FS Me"/>
              </w:rPr>
              <w:t xml:space="preserve"> terminology</w:t>
            </w:r>
            <w:r w:rsidR="00894159">
              <w:rPr>
                <w:rFonts w:ascii="FS Me" w:hAnsi="FS Me"/>
              </w:rPr>
              <w:t xml:space="preserve"> and in recognition that Colleges in this category demonstrate a level of risk to financial health which Governing Bodies need to address. </w:t>
            </w:r>
          </w:p>
          <w:p w:rsidR="00894159" w:rsidRDefault="00894159" w:rsidP="008944E4">
            <w:pPr>
              <w:tabs>
                <w:tab w:val="left" w:pos="851"/>
              </w:tabs>
              <w:jc w:val="both"/>
              <w:rPr>
                <w:rFonts w:ascii="FS Me" w:hAnsi="FS Me"/>
              </w:rPr>
            </w:pPr>
          </w:p>
          <w:p w:rsidR="00BB3B05" w:rsidRDefault="00894159" w:rsidP="008944E4">
            <w:pPr>
              <w:tabs>
                <w:tab w:val="left" w:pos="851"/>
              </w:tabs>
              <w:jc w:val="both"/>
              <w:rPr>
                <w:rFonts w:ascii="FS Me" w:hAnsi="FS Me"/>
              </w:rPr>
            </w:pPr>
            <w:r>
              <w:rPr>
                <w:rFonts w:ascii="FS Me" w:hAnsi="FS Me"/>
              </w:rPr>
              <w:t>ESFA is also planning to make changes to the financial health calculation next year and although the changes are as yet unknown, it is expected that the thresholds will be raised. The College is in a strong financial position but Governors discussed the need to be prudent in setting its minimum financial health score to minimise the risk of it falling into intervention under the revised policy and thresholds.</w:t>
            </w:r>
          </w:p>
          <w:p w:rsidR="00894159" w:rsidRDefault="00894159" w:rsidP="008944E4">
            <w:pPr>
              <w:tabs>
                <w:tab w:val="left" w:pos="851"/>
              </w:tabs>
              <w:jc w:val="both"/>
              <w:rPr>
                <w:rFonts w:ascii="FS Me" w:hAnsi="FS Me"/>
              </w:rPr>
            </w:pPr>
          </w:p>
          <w:p w:rsidR="00D72BEB" w:rsidRDefault="00D72BEB" w:rsidP="008944E4">
            <w:pPr>
              <w:tabs>
                <w:tab w:val="left" w:pos="851"/>
              </w:tabs>
              <w:jc w:val="both"/>
              <w:rPr>
                <w:rFonts w:ascii="FS Me" w:hAnsi="FS Me"/>
              </w:rPr>
            </w:pPr>
            <w:r>
              <w:rPr>
                <w:rFonts w:ascii="FS Me" w:hAnsi="FS Me"/>
              </w:rPr>
              <w:t xml:space="preserve">There was a discussion around providing for a development fund to enable the College to undertake special projects that will aid growth. </w:t>
            </w:r>
          </w:p>
          <w:p w:rsidR="00894159" w:rsidRDefault="00894159" w:rsidP="008944E4">
            <w:pPr>
              <w:tabs>
                <w:tab w:val="left" w:pos="851"/>
              </w:tabs>
              <w:jc w:val="both"/>
              <w:rPr>
                <w:rFonts w:ascii="FS Me" w:hAnsi="FS Me"/>
              </w:rPr>
            </w:pPr>
          </w:p>
          <w:p w:rsidR="00894159" w:rsidRDefault="00894159" w:rsidP="008944E4">
            <w:pPr>
              <w:tabs>
                <w:tab w:val="left" w:pos="851"/>
              </w:tabs>
              <w:jc w:val="both"/>
              <w:rPr>
                <w:rFonts w:ascii="FS Me" w:hAnsi="FS Me"/>
              </w:rPr>
            </w:pPr>
            <w:r>
              <w:rPr>
                <w:rFonts w:ascii="FS Me" w:hAnsi="FS Me"/>
              </w:rPr>
              <w:t xml:space="preserve">Governors also considered a letter issued to all registered providers by the OfS in relation </w:t>
            </w:r>
            <w:r w:rsidR="00F8054E">
              <w:rPr>
                <w:rFonts w:ascii="FS Me" w:hAnsi="FS Me"/>
              </w:rPr>
              <w:t xml:space="preserve">to </w:t>
            </w:r>
            <w:r>
              <w:rPr>
                <w:rFonts w:ascii="FS Me" w:hAnsi="FS Me"/>
              </w:rPr>
              <w:t>student number and fee income forecasts and the increased risk to financial viability and sustainability where future plans are underpinned by growth in student numbers that are not credible.</w:t>
            </w:r>
          </w:p>
          <w:p w:rsidR="00894159" w:rsidRDefault="00894159" w:rsidP="008944E4">
            <w:pPr>
              <w:tabs>
                <w:tab w:val="left" w:pos="851"/>
              </w:tabs>
              <w:jc w:val="both"/>
              <w:rPr>
                <w:rFonts w:ascii="FS Me" w:hAnsi="FS Me"/>
              </w:rPr>
            </w:pPr>
          </w:p>
          <w:p w:rsidR="00401818" w:rsidRDefault="00894159" w:rsidP="008944E4">
            <w:pPr>
              <w:tabs>
                <w:tab w:val="left" w:pos="851"/>
              </w:tabs>
              <w:jc w:val="both"/>
              <w:rPr>
                <w:rFonts w:ascii="FS Me" w:hAnsi="FS Me"/>
              </w:rPr>
            </w:pPr>
            <w:r>
              <w:rPr>
                <w:rFonts w:ascii="FS Me" w:hAnsi="FS Me"/>
              </w:rPr>
              <w:t>It was noted that the College</w:t>
            </w:r>
            <w:r w:rsidR="00401818">
              <w:rPr>
                <w:rFonts w:ascii="FS Me" w:hAnsi="FS Me"/>
              </w:rPr>
              <w:t xml:space="preserve"> plans student numbers and income through its robust business planning process and is able to mitigate the overall financial impact of falling numbers through its </w:t>
            </w:r>
            <w:r w:rsidR="00F8054E">
              <w:rPr>
                <w:rFonts w:ascii="FS Me" w:hAnsi="FS Me"/>
              </w:rPr>
              <w:t>performance review process. T</w:t>
            </w:r>
            <w:r w:rsidR="00401818">
              <w:rPr>
                <w:rFonts w:ascii="FS Me" w:hAnsi="FS Me"/>
              </w:rPr>
              <w:t>his is therefore not a matter of concern to the College at this time.</w:t>
            </w:r>
          </w:p>
          <w:p w:rsidR="00401818" w:rsidRDefault="00401818" w:rsidP="008944E4">
            <w:pPr>
              <w:tabs>
                <w:tab w:val="left" w:pos="851"/>
              </w:tabs>
              <w:jc w:val="both"/>
              <w:rPr>
                <w:rFonts w:ascii="FS Me" w:hAnsi="FS Me"/>
              </w:rPr>
            </w:pPr>
          </w:p>
          <w:p w:rsidR="00401818" w:rsidRPr="002F70D3" w:rsidRDefault="00401818" w:rsidP="008944E4">
            <w:pPr>
              <w:tabs>
                <w:tab w:val="left" w:pos="851"/>
              </w:tabs>
              <w:jc w:val="both"/>
              <w:rPr>
                <w:rFonts w:ascii="FS Me" w:hAnsi="FS Me"/>
              </w:rPr>
            </w:pPr>
            <w:r>
              <w:rPr>
                <w:rFonts w:ascii="FS Me" w:hAnsi="FS Me"/>
              </w:rPr>
              <w:t>The Board also considered the letter recently issued to all Colleges from the DfE which identifies characteristics of a well-run college. Governors noted</w:t>
            </w:r>
            <w:r w:rsidR="002F70D3">
              <w:rPr>
                <w:rFonts w:ascii="FS Me" w:hAnsi="FS Me"/>
              </w:rPr>
              <w:t xml:space="preserve"> that the College had</w:t>
            </w:r>
            <w:r>
              <w:rPr>
                <w:rFonts w:ascii="FS Me" w:hAnsi="FS Me"/>
              </w:rPr>
              <w:t xml:space="preserve"> taken </w:t>
            </w:r>
            <w:r w:rsidR="002F70D3">
              <w:rPr>
                <w:rFonts w:ascii="FS Me" w:hAnsi="FS Me"/>
              </w:rPr>
              <w:t xml:space="preserve">a decision in its governance review to move away from a specific finance committee and had instead </w:t>
            </w:r>
            <w:r w:rsidRPr="002F70D3">
              <w:rPr>
                <w:rFonts w:ascii="FS Me" w:hAnsi="FS Me"/>
              </w:rPr>
              <w:t>developed a reporting model that allows all</w:t>
            </w:r>
            <w:r w:rsidR="00F8054E">
              <w:rPr>
                <w:rFonts w:ascii="FS Me" w:hAnsi="FS Me"/>
              </w:rPr>
              <w:t xml:space="preserve"> members of the B</w:t>
            </w:r>
            <w:r w:rsidRPr="002F70D3">
              <w:rPr>
                <w:rFonts w:ascii="FS Me" w:hAnsi="FS Me"/>
              </w:rPr>
              <w:t xml:space="preserve">oard to be properly </w:t>
            </w:r>
            <w:r w:rsidR="002F70D3" w:rsidRPr="002F70D3">
              <w:rPr>
                <w:rFonts w:ascii="FS Me" w:hAnsi="FS Me"/>
              </w:rPr>
              <w:t>acquainted</w:t>
            </w:r>
            <w:r w:rsidRPr="002F70D3">
              <w:rPr>
                <w:rFonts w:ascii="FS Me" w:hAnsi="FS Me"/>
              </w:rPr>
              <w:t xml:space="preserve"> with the key numbers including a very clear financial chart showing</w:t>
            </w:r>
            <w:r w:rsidR="002F70D3" w:rsidRPr="002F70D3">
              <w:rPr>
                <w:rFonts w:ascii="FS Me" w:hAnsi="FS Me"/>
              </w:rPr>
              <w:t xml:space="preserve"> projected and actual cash flow</w:t>
            </w:r>
            <w:r w:rsidR="002F70D3">
              <w:rPr>
                <w:rFonts w:ascii="FS Me" w:hAnsi="FS Me"/>
              </w:rPr>
              <w:t xml:space="preserve">. It was noted </w:t>
            </w:r>
            <w:r w:rsidR="002F70D3" w:rsidRPr="002F70D3">
              <w:rPr>
                <w:rFonts w:ascii="FS Me" w:hAnsi="FS Me"/>
              </w:rPr>
              <w:t xml:space="preserve">that this alternative approach has </w:t>
            </w:r>
            <w:r w:rsidR="002F70D3">
              <w:rPr>
                <w:rFonts w:ascii="FS Me" w:hAnsi="FS Me"/>
              </w:rPr>
              <w:t xml:space="preserve">created greater transparency and </w:t>
            </w:r>
            <w:r w:rsidR="002F70D3" w:rsidRPr="002F70D3">
              <w:rPr>
                <w:rFonts w:ascii="FS Me" w:hAnsi="FS Me"/>
              </w:rPr>
              <w:t xml:space="preserve">strengthened </w:t>
            </w:r>
            <w:r w:rsidR="002F70D3">
              <w:rPr>
                <w:rFonts w:ascii="FS Me" w:hAnsi="FS Me"/>
              </w:rPr>
              <w:t xml:space="preserve">the </w:t>
            </w:r>
            <w:r w:rsidR="002F70D3" w:rsidRPr="002F70D3">
              <w:rPr>
                <w:rFonts w:ascii="FS Me" w:hAnsi="FS Me"/>
              </w:rPr>
              <w:t xml:space="preserve">financial governance </w:t>
            </w:r>
            <w:r w:rsidR="002F70D3">
              <w:rPr>
                <w:rFonts w:ascii="FS Me" w:hAnsi="FS Me"/>
              </w:rPr>
              <w:t>of</w:t>
            </w:r>
            <w:r w:rsidR="002F70D3" w:rsidRPr="002F70D3">
              <w:rPr>
                <w:rFonts w:ascii="FS Me" w:hAnsi="FS Me"/>
              </w:rPr>
              <w:t xml:space="preserve"> the College.</w:t>
            </w:r>
          </w:p>
          <w:p w:rsidR="002F70D3" w:rsidRDefault="002F70D3" w:rsidP="008944E4">
            <w:pPr>
              <w:tabs>
                <w:tab w:val="left" w:pos="851"/>
              </w:tabs>
              <w:jc w:val="both"/>
              <w:rPr>
                <w:rFonts w:ascii="FS Me" w:hAnsi="FS Me"/>
              </w:rPr>
            </w:pPr>
          </w:p>
          <w:p w:rsidR="00972D28" w:rsidRDefault="00BB3B05" w:rsidP="008944E4">
            <w:pPr>
              <w:tabs>
                <w:tab w:val="left" w:pos="851"/>
              </w:tabs>
              <w:jc w:val="both"/>
              <w:rPr>
                <w:rFonts w:ascii="FS Me" w:hAnsi="FS Me"/>
              </w:rPr>
            </w:pPr>
            <w:r>
              <w:rPr>
                <w:rFonts w:ascii="FS Me" w:hAnsi="FS Me"/>
              </w:rPr>
              <w:t>I</w:t>
            </w:r>
            <w:r w:rsidR="00972D28" w:rsidRPr="00FE6FB7">
              <w:rPr>
                <w:rFonts w:ascii="FS Me" w:hAnsi="FS Me"/>
              </w:rPr>
              <w:t>t was</w:t>
            </w:r>
            <w:r w:rsidR="00972D28" w:rsidRPr="00BC2B2C">
              <w:rPr>
                <w:rFonts w:ascii="FS Me" w:hAnsi="FS Me"/>
                <w:b/>
              </w:rPr>
              <w:t xml:space="preserve"> RESOLVED</w:t>
            </w:r>
            <w:r w:rsidR="00191A9B">
              <w:rPr>
                <w:rFonts w:ascii="FS Me" w:hAnsi="FS Me"/>
                <w:b/>
              </w:rPr>
              <w:t xml:space="preserve"> </w:t>
            </w:r>
            <w:r w:rsidR="00191A9B">
              <w:rPr>
                <w:rFonts w:ascii="FS Me" w:hAnsi="FS Me"/>
              </w:rPr>
              <w:t xml:space="preserve">to </w:t>
            </w:r>
            <w:r w:rsidR="00191A9B" w:rsidRPr="00AA5E72">
              <w:rPr>
                <w:rFonts w:ascii="FS Me" w:hAnsi="FS Me"/>
              </w:rPr>
              <w:t>note the report.</w:t>
            </w:r>
          </w:p>
          <w:p w:rsidR="002F70D3" w:rsidRDefault="002F70D3" w:rsidP="008944E4">
            <w:pPr>
              <w:tabs>
                <w:tab w:val="left" w:pos="851"/>
              </w:tabs>
              <w:jc w:val="both"/>
              <w:rPr>
                <w:rFonts w:ascii="FS Me" w:hAnsi="FS Me"/>
              </w:rPr>
            </w:pPr>
          </w:p>
          <w:p w:rsidR="002F70D3" w:rsidRDefault="002F70D3" w:rsidP="008944E4">
            <w:pPr>
              <w:tabs>
                <w:tab w:val="left" w:pos="851"/>
              </w:tabs>
              <w:jc w:val="both"/>
              <w:rPr>
                <w:rFonts w:ascii="FS Me" w:hAnsi="FS Me"/>
              </w:rPr>
            </w:pPr>
            <w:r>
              <w:rPr>
                <w:rFonts w:ascii="FS Me" w:hAnsi="FS Me"/>
              </w:rPr>
              <w:t>I</w:t>
            </w:r>
            <w:r w:rsidRPr="00FE6FB7">
              <w:rPr>
                <w:rFonts w:ascii="FS Me" w:hAnsi="FS Me"/>
              </w:rPr>
              <w:t>t was</w:t>
            </w:r>
            <w:r w:rsidRPr="00BC2B2C">
              <w:rPr>
                <w:rFonts w:ascii="FS Me" w:hAnsi="FS Me"/>
                <w:b/>
              </w:rPr>
              <w:t xml:space="preserve"> RESOLVED</w:t>
            </w:r>
            <w:r>
              <w:rPr>
                <w:rFonts w:ascii="FS Me" w:hAnsi="FS Me"/>
                <w:b/>
              </w:rPr>
              <w:t xml:space="preserve"> </w:t>
            </w:r>
            <w:r>
              <w:rPr>
                <w:rFonts w:ascii="FS Me" w:hAnsi="FS Me"/>
              </w:rPr>
              <w:t>to increase the minimum financial health score points from 160 to 180.</w:t>
            </w:r>
          </w:p>
          <w:p w:rsidR="002F70D3" w:rsidRDefault="002F70D3" w:rsidP="008944E4">
            <w:pPr>
              <w:tabs>
                <w:tab w:val="left" w:pos="851"/>
              </w:tabs>
              <w:jc w:val="both"/>
              <w:rPr>
                <w:rFonts w:ascii="FS Me" w:hAnsi="FS Me"/>
              </w:rPr>
            </w:pPr>
          </w:p>
          <w:p w:rsidR="002F70D3" w:rsidRPr="00AA5E72" w:rsidRDefault="002F70D3" w:rsidP="008944E4">
            <w:pPr>
              <w:tabs>
                <w:tab w:val="left" w:pos="851"/>
              </w:tabs>
              <w:jc w:val="both"/>
              <w:rPr>
                <w:rFonts w:ascii="FS Me" w:hAnsi="FS Me"/>
              </w:rPr>
            </w:pPr>
            <w:r>
              <w:rPr>
                <w:rFonts w:ascii="FS Me" w:hAnsi="FS Me"/>
              </w:rPr>
              <w:t>I</w:t>
            </w:r>
            <w:r w:rsidRPr="00FE6FB7">
              <w:rPr>
                <w:rFonts w:ascii="FS Me" w:hAnsi="FS Me"/>
              </w:rPr>
              <w:t>t was</w:t>
            </w:r>
            <w:r w:rsidRPr="00BC2B2C">
              <w:rPr>
                <w:rFonts w:ascii="FS Me" w:hAnsi="FS Me"/>
                <w:b/>
              </w:rPr>
              <w:t xml:space="preserve"> RESOLVED</w:t>
            </w:r>
            <w:r>
              <w:rPr>
                <w:rFonts w:ascii="FS Me" w:hAnsi="FS Me"/>
                <w:b/>
              </w:rPr>
              <w:t xml:space="preserve"> </w:t>
            </w:r>
            <w:r>
              <w:rPr>
                <w:rFonts w:ascii="FS Me" w:hAnsi="FS Me"/>
              </w:rPr>
              <w:t>to keep the minimum financial health score points under review when agreeing the future strategy of the College.</w:t>
            </w:r>
          </w:p>
          <w:p w:rsidR="00191A9B" w:rsidRDefault="00191A9B" w:rsidP="008944E4">
            <w:pPr>
              <w:tabs>
                <w:tab w:val="left" w:pos="851"/>
              </w:tabs>
              <w:jc w:val="both"/>
              <w:rPr>
                <w:rFonts w:ascii="FS Me" w:hAnsi="FS Me"/>
                <w:b/>
              </w:rPr>
            </w:pPr>
          </w:p>
          <w:p w:rsidR="00D72BEB" w:rsidRPr="00AA5E72" w:rsidRDefault="00D72BEB" w:rsidP="00D72BEB">
            <w:pPr>
              <w:tabs>
                <w:tab w:val="left" w:pos="851"/>
              </w:tabs>
              <w:jc w:val="both"/>
              <w:rPr>
                <w:rFonts w:ascii="FS Me" w:hAnsi="FS Me"/>
              </w:rPr>
            </w:pPr>
            <w:r>
              <w:rPr>
                <w:rFonts w:ascii="FS Me" w:hAnsi="FS Me"/>
              </w:rPr>
              <w:t>I</w:t>
            </w:r>
            <w:r w:rsidRPr="00FE6FB7">
              <w:rPr>
                <w:rFonts w:ascii="FS Me" w:hAnsi="FS Me"/>
              </w:rPr>
              <w:t>t was</w:t>
            </w:r>
            <w:r w:rsidRPr="00BC2B2C">
              <w:rPr>
                <w:rFonts w:ascii="FS Me" w:hAnsi="FS Me"/>
                <w:b/>
              </w:rPr>
              <w:t xml:space="preserve"> RESOLVED</w:t>
            </w:r>
            <w:r>
              <w:rPr>
                <w:rFonts w:ascii="FS Me" w:hAnsi="FS Me"/>
                <w:b/>
              </w:rPr>
              <w:t xml:space="preserve"> </w:t>
            </w:r>
            <w:r>
              <w:rPr>
                <w:rFonts w:ascii="FS Me" w:hAnsi="FS Me"/>
              </w:rPr>
              <w:t>to provide for a development fund as part of the budgeting process to assist the College in achieving further growth. The provisional amount is £200k which is subject to affordability and will be confirmed at the July board as part of the budget approval process.</w:t>
            </w:r>
          </w:p>
          <w:p w:rsidR="00D72BEB" w:rsidRDefault="00D72BEB" w:rsidP="008944E4">
            <w:pPr>
              <w:tabs>
                <w:tab w:val="left" w:pos="851"/>
              </w:tabs>
              <w:jc w:val="both"/>
              <w:rPr>
                <w:rFonts w:ascii="FS Me" w:hAnsi="FS Me"/>
                <w:b/>
              </w:rPr>
            </w:pPr>
          </w:p>
        </w:tc>
      </w:tr>
      <w:tr w:rsidR="00FE6FB7" w:rsidRPr="00BC2B2C" w:rsidTr="00575972">
        <w:tc>
          <w:tcPr>
            <w:tcW w:w="1413" w:type="dxa"/>
          </w:tcPr>
          <w:p w:rsidR="00FE6FB7" w:rsidRPr="00BC2B2C" w:rsidRDefault="00FE6FB7" w:rsidP="00FE6FB7">
            <w:pPr>
              <w:pStyle w:val="NoSpacing"/>
              <w:jc w:val="center"/>
              <w:rPr>
                <w:rFonts w:ascii="FS Me" w:hAnsi="FS Me"/>
                <w:b/>
              </w:rPr>
            </w:pPr>
          </w:p>
          <w:p w:rsidR="00FE6FB7" w:rsidRDefault="00EF436D" w:rsidP="00FE6FB7">
            <w:pPr>
              <w:pStyle w:val="NoSpacing"/>
              <w:jc w:val="center"/>
              <w:rPr>
                <w:rFonts w:ascii="FS Me" w:hAnsi="FS Me"/>
                <w:b/>
              </w:rPr>
            </w:pPr>
            <w:r>
              <w:rPr>
                <w:rFonts w:ascii="FS Me" w:hAnsi="FS Me"/>
                <w:b/>
              </w:rPr>
              <w:t>B19/080</w:t>
            </w:r>
          </w:p>
          <w:p w:rsidR="00FE6FB7" w:rsidRDefault="00FE6FB7" w:rsidP="00FE6FB7">
            <w:pPr>
              <w:pStyle w:val="NoSpacing"/>
              <w:jc w:val="center"/>
              <w:rPr>
                <w:rFonts w:ascii="FS Me" w:hAnsi="FS Me"/>
                <w:b/>
              </w:rPr>
            </w:pPr>
          </w:p>
        </w:tc>
        <w:tc>
          <w:tcPr>
            <w:tcW w:w="7603" w:type="dxa"/>
          </w:tcPr>
          <w:p w:rsidR="008944E4" w:rsidRDefault="008944E4" w:rsidP="00FE6FB7">
            <w:pPr>
              <w:tabs>
                <w:tab w:val="left" w:pos="851"/>
              </w:tabs>
              <w:jc w:val="both"/>
              <w:rPr>
                <w:rFonts w:ascii="FS Me" w:hAnsi="FS Me"/>
                <w:b/>
              </w:rPr>
            </w:pPr>
          </w:p>
          <w:p w:rsidR="00FE6FB7" w:rsidRDefault="008944E4" w:rsidP="00FE6FB7">
            <w:pPr>
              <w:tabs>
                <w:tab w:val="left" w:pos="851"/>
              </w:tabs>
              <w:jc w:val="both"/>
              <w:rPr>
                <w:rFonts w:ascii="FS Me" w:hAnsi="FS Me"/>
                <w:b/>
              </w:rPr>
            </w:pPr>
            <w:r w:rsidRPr="00212E27">
              <w:rPr>
                <w:rFonts w:ascii="FS Me" w:hAnsi="FS Me"/>
                <w:b/>
              </w:rPr>
              <w:t>Agenda Item No</w:t>
            </w:r>
            <w:r>
              <w:rPr>
                <w:rFonts w:ascii="FS Me" w:hAnsi="FS Me"/>
                <w:b/>
              </w:rPr>
              <w:t>.</w:t>
            </w:r>
            <w:r w:rsidR="00972D28">
              <w:rPr>
                <w:rFonts w:ascii="FS Me" w:hAnsi="FS Me"/>
                <w:b/>
              </w:rPr>
              <w:t xml:space="preserve"> </w:t>
            </w:r>
            <w:r w:rsidR="00EF436D">
              <w:rPr>
                <w:rFonts w:ascii="FS Me" w:hAnsi="FS Me"/>
                <w:b/>
              </w:rPr>
              <w:t>16</w:t>
            </w:r>
            <w:r>
              <w:rPr>
                <w:rFonts w:ascii="FS Me" w:hAnsi="FS Me"/>
                <w:b/>
              </w:rPr>
              <w:t xml:space="preserve">.4: </w:t>
            </w:r>
            <w:r w:rsidR="00EF436D">
              <w:rPr>
                <w:rFonts w:ascii="FS Me" w:hAnsi="FS Me"/>
                <w:b/>
              </w:rPr>
              <w:t>Sub-contracting</w:t>
            </w:r>
          </w:p>
          <w:p w:rsidR="00972D28" w:rsidRDefault="00972D28" w:rsidP="00FE6FB7">
            <w:pPr>
              <w:tabs>
                <w:tab w:val="left" w:pos="851"/>
              </w:tabs>
              <w:jc w:val="both"/>
              <w:rPr>
                <w:rFonts w:ascii="FS Me" w:hAnsi="FS Me"/>
                <w:b/>
              </w:rPr>
            </w:pPr>
          </w:p>
          <w:p w:rsidR="00C61AEA" w:rsidRDefault="00565993" w:rsidP="00FE6FB7">
            <w:pPr>
              <w:tabs>
                <w:tab w:val="left" w:pos="851"/>
              </w:tabs>
              <w:jc w:val="both"/>
              <w:rPr>
                <w:rFonts w:ascii="FS Me" w:hAnsi="FS Me"/>
              </w:rPr>
            </w:pPr>
            <w:r>
              <w:rPr>
                <w:rFonts w:ascii="FS Me" w:hAnsi="FS Me"/>
              </w:rPr>
              <w:t xml:space="preserve">The Board considered the current position in relation to the performance of the College’s sub-contractors and noted </w:t>
            </w:r>
            <w:r w:rsidR="00C61AEA">
              <w:rPr>
                <w:rFonts w:ascii="FS Me" w:hAnsi="FS Me"/>
              </w:rPr>
              <w:t xml:space="preserve">the projected 98% performance by the end of the year. </w:t>
            </w:r>
          </w:p>
          <w:p w:rsidR="00C61AEA" w:rsidRDefault="00C61AEA" w:rsidP="00FE6FB7">
            <w:pPr>
              <w:tabs>
                <w:tab w:val="left" w:pos="851"/>
              </w:tabs>
              <w:jc w:val="both"/>
              <w:rPr>
                <w:rFonts w:ascii="FS Me" w:hAnsi="FS Me"/>
              </w:rPr>
            </w:pPr>
          </w:p>
          <w:p w:rsidR="00565993" w:rsidRDefault="00C61AEA" w:rsidP="00FE6FB7">
            <w:pPr>
              <w:tabs>
                <w:tab w:val="left" w:pos="851"/>
              </w:tabs>
              <w:jc w:val="both"/>
              <w:rPr>
                <w:rFonts w:ascii="FS Me" w:hAnsi="FS Me"/>
              </w:rPr>
            </w:pPr>
            <w:r>
              <w:rPr>
                <w:rFonts w:ascii="FS Me" w:hAnsi="FS Me"/>
              </w:rPr>
              <w:t>The Board also noted that c</w:t>
            </w:r>
            <w:r w:rsidR="00565993">
              <w:rPr>
                <w:rFonts w:ascii="FS Me" w:hAnsi="FS Me"/>
              </w:rPr>
              <w:t>lose monitoring arrangements are in place to mitigate against all risks and to ensure high standards are being achieved for the benefit of all learners.</w:t>
            </w:r>
          </w:p>
          <w:p w:rsidR="00565993" w:rsidRDefault="00565993" w:rsidP="00FE6FB7">
            <w:pPr>
              <w:tabs>
                <w:tab w:val="left" w:pos="851"/>
              </w:tabs>
              <w:jc w:val="both"/>
              <w:rPr>
                <w:rFonts w:ascii="FS Me" w:hAnsi="FS Me"/>
              </w:rPr>
            </w:pPr>
          </w:p>
          <w:p w:rsidR="00E92DFB" w:rsidRDefault="00972D28" w:rsidP="00FE6FB7">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sidR="00191A9B">
              <w:rPr>
                <w:rFonts w:ascii="FS Me" w:hAnsi="FS Me"/>
                <w:b/>
              </w:rPr>
              <w:t xml:space="preserve"> </w:t>
            </w:r>
            <w:r w:rsidR="00191A9B">
              <w:rPr>
                <w:rFonts w:ascii="FS Me" w:hAnsi="FS Me"/>
              </w:rPr>
              <w:t>to note the report.</w:t>
            </w:r>
          </w:p>
          <w:p w:rsidR="00E92DFB" w:rsidRDefault="00E92DFB" w:rsidP="00FE6FB7">
            <w:pPr>
              <w:tabs>
                <w:tab w:val="left" w:pos="851"/>
              </w:tabs>
              <w:jc w:val="both"/>
              <w:rPr>
                <w:rFonts w:ascii="FS Me" w:hAnsi="FS Me"/>
              </w:rPr>
            </w:pPr>
          </w:p>
          <w:p w:rsidR="00191A9B" w:rsidRDefault="00191A9B" w:rsidP="00FE6FB7">
            <w:pPr>
              <w:tabs>
                <w:tab w:val="left" w:pos="851"/>
              </w:tabs>
              <w:jc w:val="both"/>
              <w:rPr>
                <w:rFonts w:ascii="FS Me" w:hAnsi="FS Me"/>
                <w:b/>
              </w:rPr>
            </w:pPr>
          </w:p>
        </w:tc>
      </w:tr>
      <w:tr w:rsidR="008944E4" w:rsidRPr="00BC2B2C" w:rsidTr="00575972">
        <w:tc>
          <w:tcPr>
            <w:tcW w:w="1413" w:type="dxa"/>
          </w:tcPr>
          <w:p w:rsidR="008944E4" w:rsidRPr="00BC2B2C" w:rsidRDefault="008944E4" w:rsidP="008944E4">
            <w:pPr>
              <w:pStyle w:val="NoSpacing"/>
              <w:jc w:val="center"/>
              <w:rPr>
                <w:rFonts w:ascii="FS Me" w:hAnsi="FS Me"/>
                <w:b/>
              </w:rPr>
            </w:pPr>
          </w:p>
          <w:p w:rsidR="008944E4" w:rsidRDefault="00EF436D" w:rsidP="008944E4">
            <w:pPr>
              <w:pStyle w:val="NoSpacing"/>
              <w:jc w:val="center"/>
              <w:rPr>
                <w:rFonts w:ascii="FS Me" w:hAnsi="FS Me"/>
                <w:b/>
              </w:rPr>
            </w:pPr>
            <w:r>
              <w:rPr>
                <w:rFonts w:ascii="FS Me" w:hAnsi="FS Me"/>
                <w:b/>
              </w:rPr>
              <w:t>B19/081</w:t>
            </w:r>
          </w:p>
          <w:p w:rsidR="008944E4" w:rsidRDefault="008944E4" w:rsidP="008944E4">
            <w:pPr>
              <w:pStyle w:val="NoSpacing"/>
              <w:jc w:val="center"/>
              <w:rPr>
                <w:rFonts w:ascii="FS Me" w:hAnsi="FS Me"/>
                <w:b/>
              </w:rPr>
            </w:pPr>
          </w:p>
        </w:tc>
        <w:tc>
          <w:tcPr>
            <w:tcW w:w="7603" w:type="dxa"/>
          </w:tcPr>
          <w:p w:rsidR="008944E4" w:rsidRDefault="008944E4" w:rsidP="008944E4">
            <w:pPr>
              <w:tabs>
                <w:tab w:val="left" w:pos="851"/>
              </w:tabs>
              <w:jc w:val="both"/>
              <w:rPr>
                <w:rFonts w:ascii="FS Me" w:hAnsi="FS Me"/>
                <w:b/>
              </w:rPr>
            </w:pPr>
          </w:p>
          <w:p w:rsidR="008944E4" w:rsidRDefault="008944E4" w:rsidP="008944E4">
            <w:pPr>
              <w:tabs>
                <w:tab w:val="left" w:pos="851"/>
              </w:tabs>
              <w:jc w:val="both"/>
              <w:rPr>
                <w:rFonts w:ascii="FS Me" w:hAnsi="FS Me"/>
                <w:b/>
              </w:rPr>
            </w:pPr>
            <w:r w:rsidRPr="00517A15">
              <w:rPr>
                <w:rFonts w:ascii="FS Me" w:hAnsi="FS Me"/>
                <w:b/>
              </w:rPr>
              <w:t>Agenda Item No</w:t>
            </w:r>
            <w:r>
              <w:rPr>
                <w:rFonts w:ascii="FS Me" w:hAnsi="FS Me"/>
                <w:b/>
              </w:rPr>
              <w:t>.</w:t>
            </w:r>
            <w:r w:rsidR="00972D28">
              <w:rPr>
                <w:rFonts w:ascii="FS Me" w:hAnsi="FS Me"/>
                <w:b/>
              </w:rPr>
              <w:t xml:space="preserve"> </w:t>
            </w:r>
            <w:r>
              <w:rPr>
                <w:rFonts w:ascii="FS Me" w:hAnsi="FS Me"/>
                <w:b/>
              </w:rPr>
              <w:t>1</w:t>
            </w:r>
            <w:r w:rsidR="00EF436D">
              <w:rPr>
                <w:rFonts w:ascii="FS Me" w:hAnsi="FS Me"/>
                <w:b/>
              </w:rPr>
              <w:t>7</w:t>
            </w:r>
            <w:r>
              <w:rPr>
                <w:rFonts w:ascii="FS Me" w:hAnsi="FS Me"/>
                <w:b/>
              </w:rPr>
              <w:t xml:space="preserve">.1: </w:t>
            </w:r>
            <w:r w:rsidR="00EF436D">
              <w:rPr>
                <w:rFonts w:ascii="FS Me" w:hAnsi="FS Me"/>
                <w:b/>
              </w:rPr>
              <w:t>Prevent Policy</w:t>
            </w:r>
          </w:p>
          <w:p w:rsidR="00972D28" w:rsidRDefault="00972D28" w:rsidP="008944E4">
            <w:pPr>
              <w:tabs>
                <w:tab w:val="left" w:pos="851"/>
              </w:tabs>
              <w:jc w:val="both"/>
              <w:rPr>
                <w:rFonts w:ascii="FS Me" w:hAnsi="FS Me"/>
                <w:b/>
              </w:rPr>
            </w:pPr>
          </w:p>
          <w:p w:rsidR="00486245" w:rsidRDefault="00EF436D" w:rsidP="008944E4">
            <w:pPr>
              <w:tabs>
                <w:tab w:val="left" w:pos="851"/>
              </w:tabs>
              <w:jc w:val="both"/>
              <w:rPr>
                <w:rFonts w:ascii="FS Me" w:hAnsi="FS Me" w:cs="Arial"/>
              </w:rPr>
            </w:pPr>
            <w:r>
              <w:rPr>
                <w:rFonts w:ascii="FS Me" w:hAnsi="FS Me" w:cs="Arial"/>
              </w:rPr>
              <w:t>The Board noted that there were no changes to the policy</w:t>
            </w:r>
            <w:r w:rsidR="00486245">
              <w:rPr>
                <w:rFonts w:ascii="FS Me" w:hAnsi="FS Me" w:cs="Arial"/>
              </w:rPr>
              <w:t>.</w:t>
            </w:r>
          </w:p>
          <w:p w:rsidR="00486245" w:rsidRDefault="00486245" w:rsidP="008944E4">
            <w:pPr>
              <w:tabs>
                <w:tab w:val="left" w:pos="851"/>
              </w:tabs>
              <w:jc w:val="both"/>
              <w:rPr>
                <w:rFonts w:ascii="FS Me" w:hAnsi="FS Me" w:cs="Arial"/>
              </w:rPr>
            </w:pPr>
          </w:p>
          <w:p w:rsidR="009B6A09" w:rsidRDefault="00972D28" w:rsidP="00486245">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sidR="00535CE1">
              <w:rPr>
                <w:rFonts w:ascii="FS Me" w:hAnsi="FS Me"/>
                <w:b/>
              </w:rPr>
              <w:t xml:space="preserve"> </w:t>
            </w:r>
            <w:r w:rsidR="00535CE1">
              <w:rPr>
                <w:rFonts w:ascii="FS Me" w:hAnsi="FS Me"/>
              </w:rPr>
              <w:t xml:space="preserve">to </w:t>
            </w:r>
            <w:r w:rsidR="00EF436D">
              <w:rPr>
                <w:rFonts w:ascii="FS Me" w:hAnsi="FS Me"/>
              </w:rPr>
              <w:t>a</w:t>
            </w:r>
            <w:r w:rsidR="00535CE1">
              <w:rPr>
                <w:rFonts w:ascii="FS Me" w:hAnsi="FS Me"/>
              </w:rPr>
              <w:t xml:space="preserve">pprove the </w:t>
            </w:r>
            <w:r w:rsidR="00EF436D">
              <w:rPr>
                <w:rFonts w:ascii="FS Me" w:hAnsi="FS Me"/>
              </w:rPr>
              <w:t>Prevent Policy.</w:t>
            </w:r>
          </w:p>
          <w:p w:rsidR="00486245" w:rsidRDefault="00486245" w:rsidP="00486245">
            <w:pPr>
              <w:tabs>
                <w:tab w:val="left" w:pos="851"/>
              </w:tabs>
              <w:jc w:val="both"/>
              <w:rPr>
                <w:rFonts w:ascii="FS Me" w:hAnsi="FS Me"/>
                <w:b/>
              </w:rPr>
            </w:pPr>
          </w:p>
        </w:tc>
      </w:tr>
      <w:tr w:rsidR="00486245" w:rsidRPr="00BC2B2C" w:rsidTr="00575972">
        <w:tc>
          <w:tcPr>
            <w:tcW w:w="1413" w:type="dxa"/>
          </w:tcPr>
          <w:p w:rsidR="00486245" w:rsidRPr="00BC2B2C" w:rsidRDefault="00486245" w:rsidP="00486245">
            <w:pPr>
              <w:pStyle w:val="NoSpacing"/>
              <w:jc w:val="center"/>
              <w:rPr>
                <w:rFonts w:ascii="FS Me" w:hAnsi="FS Me"/>
                <w:b/>
              </w:rPr>
            </w:pPr>
          </w:p>
          <w:p w:rsidR="00486245" w:rsidRDefault="00486245" w:rsidP="00486245">
            <w:pPr>
              <w:pStyle w:val="NoSpacing"/>
              <w:jc w:val="center"/>
              <w:rPr>
                <w:rFonts w:ascii="FS Me" w:hAnsi="FS Me"/>
                <w:b/>
              </w:rPr>
            </w:pPr>
            <w:r>
              <w:rPr>
                <w:rFonts w:ascii="FS Me" w:hAnsi="FS Me"/>
                <w:b/>
              </w:rPr>
              <w:t>B19/082</w:t>
            </w:r>
          </w:p>
          <w:p w:rsidR="00486245" w:rsidRDefault="00486245" w:rsidP="00486245">
            <w:pPr>
              <w:pStyle w:val="NoSpacing"/>
              <w:jc w:val="center"/>
              <w:rPr>
                <w:rFonts w:ascii="FS Me" w:hAnsi="FS Me"/>
                <w:b/>
              </w:rPr>
            </w:pPr>
          </w:p>
        </w:tc>
        <w:tc>
          <w:tcPr>
            <w:tcW w:w="7603" w:type="dxa"/>
          </w:tcPr>
          <w:p w:rsidR="00486245" w:rsidRDefault="00486245" w:rsidP="00486245">
            <w:pPr>
              <w:tabs>
                <w:tab w:val="left" w:pos="851"/>
              </w:tabs>
              <w:jc w:val="both"/>
              <w:rPr>
                <w:rFonts w:ascii="FS Me" w:hAnsi="FS Me"/>
                <w:b/>
              </w:rPr>
            </w:pPr>
          </w:p>
          <w:p w:rsidR="00486245" w:rsidRDefault="00486245" w:rsidP="00486245">
            <w:pPr>
              <w:tabs>
                <w:tab w:val="left" w:pos="851"/>
              </w:tabs>
              <w:jc w:val="both"/>
              <w:rPr>
                <w:rFonts w:ascii="FS Me" w:hAnsi="FS Me"/>
                <w:b/>
              </w:rPr>
            </w:pPr>
            <w:r w:rsidRPr="00517A15">
              <w:rPr>
                <w:rFonts w:ascii="FS Me" w:hAnsi="FS Me"/>
                <w:b/>
              </w:rPr>
              <w:t>Agenda Item No</w:t>
            </w:r>
            <w:r>
              <w:rPr>
                <w:rFonts w:ascii="FS Me" w:hAnsi="FS Me"/>
                <w:b/>
              </w:rPr>
              <w:t>. 17.2: External Speaker Policy</w:t>
            </w:r>
          </w:p>
          <w:p w:rsidR="00486245" w:rsidRDefault="00486245" w:rsidP="00486245">
            <w:pPr>
              <w:tabs>
                <w:tab w:val="left" w:pos="851"/>
              </w:tabs>
              <w:jc w:val="both"/>
              <w:rPr>
                <w:rFonts w:ascii="FS Me" w:hAnsi="FS Me"/>
                <w:b/>
              </w:rPr>
            </w:pPr>
          </w:p>
          <w:p w:rsidR="00486245" w:rsidRDefault="00486245" w:rsidP="00486245">
            <w:pPr>
              <w:tabs>
                <w:tab w:val="left" w:pos="851"/>
              </w:tabs>
              <w:jc w:val="both"/>
              <w:rPr>
                <w:rFonts w:ascii="FS Me" w:hAnsi="FS Me" w:cs="Arial"/>
              </w:rPr>
            </w:pPr>
            <w:r>
              <w:rPr>
                <w:rFonts w:ascii="FS Me" w:hAnsi="FS Me" w:cs="Arial"/>
              </w:rPr>
              <w:t>The Board noted that there were no changes to the policy.</w:t>
            </w:r>
          </w:p>
          <w:p w:rsidR="00486245" w:rsidRDefault="00486245" w:rsidP="00486245">
            <w:pPr>
              <w:tabs>
                <w:tab w:val="left" w:pos="851"/>
              </w:tabs>
              <w:jc w:val="both"/>
              <w:rPr>
                <w:rFonts w:ascii="FS Me" w:hAnsi="FS Me" w:cs="Arial"/>
              </w:rPr>
            </w:pPr>
          </w:p>
          <w:p w:rsidR="00486245" w:rsidRDefault="00486245" w:rsidP="00486245">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Pr>
                <w:rFonts w:ascii="FS Me" w:hAnsi="FS Me"/>
                <w:b/>
              </w:rPr>
              <w:t xml:space="preserve"> </w:t>
            </w:r>
            <w:r>
              <w:rPr>
                <w:rFonts w:ascii="FS Me" w:hAnsi="FS Me"/>
              </w:rPr>
              <w:t xml:space="preserve">to approve the </w:t>
            </w:r>
            <w:r w:rsidRPr="00486245">
              <w:rPr>
                <w:rFonts w:ascii="FS Me" w:hAnsi="FS Me"/>
              </w:rPr>
              <w:t>External Speaker</w:t>
            </w:r>
            <w:r>
              <w:rPr>
                <w:rFonts w:ascii="FS Me" w:hAnsi="FS Me"/>
                <w:b/>
              </w:rPr>
              <w:t xml:space="preserve"> </w:t>
            </w:r>
            <w:r>
              <w:rPr>
                <w:rFonts w:ascii="FS Me" w:hAnsi="FS Me"/>
              </w:rPr>
              <w:t>Policy.</w:t>
            </w:r>
          </w:p>
          <w:p w:rsidR="00486245" w:rsidRDefault="00486245" w:rsidP="00486245">
            <w:pPr>
              <w:tabs>
                <w:tab w:val="left" w:pos="851"/>
              </w:tabs>
              <w:jc w:val="both"/>
              <w:rPr>
                <w:rFonts w:ascii="FS Me" w:hAnsi="FS Me"/>
                <w:b/>
              </w:rPr>
            </w:pPr>
          </w:p>
        </w:tc>
      </w:tr>
      <w:tr w:rsidR="00486245" w:rsidRPr="00BC2B2C" w:rsidTr="00575972">
        <w:tc>
          <w:tcPr>
            <w:tcW w:w="1413" w:type="dxa"/>
          </w:tcPr>
          <w:p w:rsidR="00486245" w:rsidRPr="00BC2B2C" w:rsidRDefault="00486245" w:rsidP="00486245">
            <w:pPr>
              <w:pStyle w:val="NoSpacing"/>
              <w:jc w:val="center"/>
              <w:rPr>
                <w:rFonts w:ascii="FS Me" w:hAnsi="FS Me"/>
                <w:b/>
              </w:rPr>
            </w:pPr>
          </w:p>
          <w:p w:rsidR="00486245" w:rsidRDefault="00486245" w:rsidP="00486245">
            <w:pPr>
              <w:pStyle w:val="NoSpacing"/>
              <w:jc w:val="center"/>
              <w:rPr>
                <w:rFonts w:ascii="FS Me" w:hAnsi="FS Me"/>
                <w:b/>
              </w:rPr>
            </w:pPr>
            <w:r>
              <w:rPr>
                <w:rFonts w:ascii="FS Me" w:hAnsi="FS Me"/>
                <w:b/>
              </w:rPr>
              <w:t>B19/083</w:t>
            </w:r>
          </w:p>
          <w:p w:rsidR="00486245" w:rsidRDefault="00486245" w:rsidP="00486245">
            <w:pPr>
              <w:pStyle w:val="NoSpacing"/>
              <w:jc w:val="center"/>
              <w:rPr>
                <w:rFonts w:ascii="FS Me" w:hAnsi="FS Me"/>
                <w:b/>
              </w:rPr>
            </w:pPr>
          </w:p>
        </w:tc>
        <w:tc>
          <w:tcPr>
            <w:tcW w:w="7603" w:type="dxa"/>
          </w:tcPr>
          <w:p w:rsidR="00486245" w:rsidRDefault="00486245" w:rsidP="00486245">
            <w:pPr>
              <w:tabs>
                <w:tab w:val="left" w:pos="851"/>
              </w:tabs>
              <w:jc w:val="both"/>
              <w:rPr>
                <w:rFonts w:ascii="FS Me" w:hAnsi="FS Me"/>
                <w:b/>
              </w:rPr>
            </w:pPr>
          </w:p>
          <w:p w:rsidR="00486245" w:rsidRDefault="00486245" w:rsidP="00486245">
            <w:pPr>
              <w:tabs>
                <w:tab w:val="left" w:pos="851"/>
              </w:tabs>
              <w:jc w:val="both"/>
              <w:rPr>
                <w:rFonts w:ascii="FS Me" w:hAnsi="FS Me"/>
                <w:b/>
              </w:rPr>
            </w:pPr>
            <w:r w:rsidRPr="00517A15">
              <w:rPr>
                <w:rFonts w:ascii="FS Me" w:hAnsi="FS Me"/>
                <w:b/>
              </w:rPr>
              <w:t>Agenda Item No</w:t>
            </w:r>
            <w:r>
              <w:rPr>
                <w:rFonts w:ascii="FS Me" w:hAnsi="FS Me"/>
                <w:b/>
              </w:rPr>
              <w:t>. 17.3: HE Freedom of Speech Policy</w:t>
            </w:r>
          </w:p>
          <w:p w:rsidR="00486245" w:rsidRDefault="00486245" w:rsidP="00486245">
            <w:pPr>
              <w:tabs>
                <w:tab w:val="left" w:pos="851"/>
              </w:tabs>
              <w:jc w:val="both"/>
              <w:rPr>
                <w:rFonts w:ascii="FS Me" w:hAnsi="FS Me"/>
                <w:b/>
              </w:rPr>
            </w:pPr>
          </w:p>
          <w:p w:rsidR="00486245" w:rsidRDefault="00486245" w:rsidP="00486245">
            <w:pPr>
              <w:tabs>
                <w:tab w:val="left" w:pos="851"/>
              </w:tabs>
              <w:jc w:val="both"/>
              <w:rPr>
                <w:rFonts w:ascii="FS Me" w:hAnsi="FS Me" w:cs="Arial"/>
              </w:rPr>
            </w:pPr>
            <w:r>
              <w:rPr>
                <w:rFonts w:ascii="FS Me" w:hAnsi="FS Me" w:cs="Arial"/>
              </w:rPr>
              <w:t>The Board noted that there were no changes to the policy.</w:t>
            </w:r>
          </w:p>
          <w:p w:rsidR="00486245" w:rsidRDefault="00486245" w:rsidP="00486245">
            <w:pPr>
              <w:tabs>
                <w:tab w:val="left" w:pos="851"/>
              </w:tabs>
              <w:jc w:val="both"/>
              <w:rPr>
                <w:rFonts w:ascii="FS Me" w:hAnsi="FS Me" w:cs="Arial"/>
              </w:rPr>
            </w:pPr>
          </w:p>
          <w:p w:rsidR="00486245" w:rsidRDefault="00486245" w:rsidP="00486245">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Pr>
                <w:rFonts w:ascii="FS Me" w:hAnsi="FS Me"/>
                <w:b/>
              </w:rPr>
              <w:t xml:space="preserve"> </w:t>
            </w:r>
            <w:r>
              <w:rPr>
                <w:rFonts w:ascii="FS Me" w:hAnsi="FS Me"/>
              </w:rPr>
              <w:t>to approve the HE Freedom of Speech</w:t>
            </w:r>
            <w:r>
              <w:rPr>
                <w:rFonts w:ascii="FS Me" w:hAnsi="FS Me"/>
                <w:b/>
              </w:rPr>
              <w:t xml:space="preserve"> </w:t>
            </w:r>
            <w:r>
              <w:rPr>
                <w:rFonts w:ascii="FS Me" w:hAnsi="FS Me"/>
              </w:rPr>
              <w:t>Policy.</w:t>
            </w:r>
          </w:p>
          <w:p w:rsidR="00486245" w:rsidRDefault="00486245" w:rsidP="00486245">
            <w:pPr>
              <w:tabs>
                <w:tab w:val="left" w:pos="851"/>
              </w:tabs>
              <w:jc w:val="both"/>
              <w:rPr>
                <w:rFonts w:ascii="FS Me" w:hAnsi="FS Me"/>
                <w:b/>
              </w:rPr>
            </w:pPr>
          </w:p>
        </w:tc>
      </w:tr>
      <w:tr w:rsidR="00486245" w:rsidRPr="00BC2B2C" w:rsidTr="00575972">
        <w:tc>
          <w:tcPr>
            <w:tcW w:w="1413" w:type="dxa"/>
          </w:tcPr>
          <w:p w:rsidR="00486245" w:rsidRPr="00BC2B2C" w:rsidRDefault="00486245" w:rsidP="00486245">
            <w:pPr>
              <w:pStyle w:val="NoSpacing"/>
              <w:jc w:val="center"/>
              <w:rPr>
                <w:rFonts w:ascii="FS Me" w:hAnsi="FS Me"/>
                <w:b/>
              </w:rPr>
            </w:pPr>
          </w:p>
          <w:p w:rsidR="00486245" w:rsidRDefault="00486245" w:rsidP="00486245">
            <w:pPr>
              <w:pStyle w:val="NoSpacing"/>
              <w:jc w:val="center"/>
              <w:rPr>
                <w:rFonts w:ascii="FS Me" w:hAnsi="FS Me"/>
                <w:b/>
              </w:rPr>
            </w:pPr>
            <w:r>
              <w:rPr>
                <w:rFonts w:ascii="FS Me" w:hAnsi="FS Me"/>
                <w:b/>
              </w:rPr>
              <w:t>B19/084</w:t>
            </w:r>
          </w:p>
          <w:p w:rsidR="00486245" w:rsidRDefault="00486245" w:rsidP="00486245">
            <w:pPr>
              <w:pStyle w:val="NoSpacing"/>
              <w:jc w:val="center"/>
              <w:rPr>
                <w:rFonts w:ascii="FS Me" w:hAnsi="FS Me"/>
                <w:b/>
              </w:rPr>
            </w:pPr>
          </w:p>
        </w:tc>
        <w:tc>
          <w:tcPr>
            <w:tcW w:w="7603" w:type="dxa"/>
          </w:tcPr>
          <w:p w:rsidR="00486245" w:rsidRDefault="00486245" w:rsidP="00486245">
            <w:pPr>
              <w:tabs>
                <w:tab w:val="left" w:pos="851"/>
              </w:tabs>
              <w:jc w:val="both"/>
              <w:rPr>
                <w:rFonts w:ascii="FS Me" w:hAnsi="FS Me"/>
                <w:b/>
              </w:rPr>
            </w:pPr>
          </w:p>
          <w:p w:rsidR="00486245" w:rsidRDefault="00486245" w:rsidP="00486245">
            <w:pPr>
              <w:tabs>
                <w:tab w:val="left" w:pos="851"/>
              </w:tabs>
              <w:jc w:val="both"/>
              <w:rPr>
                <w:rFonts w:ascii="FS Me" w:hAnsi="FS Me"/>
                <w:b/>
              </w:rPr>
            </w:pPr>
            <w:r w:rsidRPr="00517A15">
              <w:rPr>
                <w:rFonts w:ascii="FS Me" w:hAnsi="FS Me"/>
                <w:b/>
              </w:rPr>
              <w:t>Agenda Item No</w:t>
            </w:r>
            <w:r>
              <w:rPr>
                <w:rFonts w:ascii="FS Me" w:hAnsi="FS Me"/>
                <w:b/>
              </w:rPr>
              <w:t>. 17.4: Student Support Fund Policy (14-16)</w:t>
            </w:r>
          </w:p>
          <w:p w:rsidR="00486245" w:rsidRDefault="00486245" w:rsidP="00486245">
            <w:pPr>
              <w:tabs>
                <w:tab w:val="left" w:pos="851"/>
              </w:tabs>
              <w:jc w:val="both"/>
              <w:rPr>
                <w:rFonts w:ascii="FS Me" w:hAnsi="FS Me"/>
                <w:b/>
              </w:rPr>
            </w:pPr>
          </w:p>
          <w:p w:rsidR="00486245" w:rsidRPr="00E31D9C" w:rsidRDefault="00E31D9C" w:rsidP="00486245">
            <w:pPr>
              <w:tabs>
                <w:tab w:val="left" w:pos="851"/>
              </w:tabs>
              <w:jc w:val="both"/>
              <w:rPr>
                <w:rFonts w:ascii="FS Me" w:hAnsi="FS Me" w:cs="Arial"/>
              </w:rPr>
            </w:pPr>
            <w:r w:rsidRPr="00E31D9C">
              <w:rPr>
                <w:rFonts w:ascii="FS Me" w:hAnsi="FS Me" w:cs="Arial"/>
              </w:rPr>
              <w:t>The Board considered the Student Support Policy for 14-16 Learners following the introduction of direct entry programme for learners aged 14-16.</w:t>
            </w:r>
          </w:p>
          <w:p w:rsidR="00486245" w:rsidRDefault="00486245" w:rsidP="00486245">
            <w:pPr>
              <w:tabs>
                <w:tab w:val="left" w:pos="851"/>
              </w:tabs>
              <w:jc w:val="both"/>
              <w:rPr>
                <w:rFonts w:ascii="FS Me" w:hAnsi="FS Me" w:cs="Arial"/>
              </w:rPr>
            </w:pPr>
          </w:p>
          <w:p w:rsidR="00486245" w:rsidRPr="00486245" w:rsidRDefault="00486245" w:rsidP="00486245">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Pr>
                <w:rFonts w:ascii="FS Me" w:hAnsi="FS Me"/>
                <w:b/>
              </w:rPr>
              <w:t xml:space="preserve"> </w:t>
            </w:r>
            <w:r>
              <w:rPr>
                <w:rFonts w:ascii="FS Me" w:hAnsi="FS Me"/>
              </w:rPr>
              <w:t xml:space="preserve">to approve the </w:t>
            </w:r>
            <w:r w:rsidRPr="00486245">
              <w:rPr>
                <w:rFonts w:ascii="FS Me" w:hAnsi="FS Me"/>
              </w:rPr>
              <w:t>Student Support Fund Policy (14-16)</w:t>
            </w:r>
          </w:p>
          <w:p w:rsidR="00486245" w:rsidRDefault="00486245" w:rsidP="00486245">
            <w:pPr>
              <w:tabs>
                <w:tab w:val="left" w:pos="851"/>
              </w:tabs>
              <w:jc w:val="both"/>
              <w:rPr>
                <w:rFonts w:ascii="FS Me" w:hAnsi="FS Me"/>
                <w:b/>
              </w:rPr>
            </w:pPr>
          </w:p>
        </w:tc>
      </w:tr>
      <w:tr w:rsidR="00486245" w:rsidRPr="00BC2B2C" w:rsidTr="00575972">
        <w:tc>
          <w:tcPr>
            <w:tcW w:w="1413" w:type="dxa"/>
          </w:tcPr>
          <w:p w:rsidR="00486245" w:rsidRPr="00BC2B2C" w:rsidRDefault="00486245" w:rsidP="00486245">
            <w:pPr>
              <w:pStyle w:val="NoSpacing"/>
              <w:jc w:val="center"/>
              <w:rPr>
                <w:rFonts w:ascii="FS Me" w:hAnsi="FS Me"/>
                <w:b/>
              </w:rPr>
            </w:pPr>
          </w:p>
          <w:p w:rsidR="00486245" w:rsidRDefault="00486245" w:rsidP="00486245">
            <w:pPr>
              <w:pStyle w:val="NoSpacing"/>
              <w:jc w:val="center"/>
              <w:rPr>
                <w:rFonts w:ascii="FS Me" w:hAnsi="FS Me"/>
                <w:b/>
              </w:rPr>
            </w:pPr>
            <w:r>
              <w:rPr>
                <w:rFonts w:ascii="FS Me" w:hAnsi="FS Me"/>
                <w:b/>
              </w:rPr>
              <w:t>B19/085</w:t>
            </w:r>
          </w:p>
          <w:p w:rsidR="00486245" w:rsidRDefault="00486245" w:rsidP="00486245">
            <w:pPr>
              <w:pStyle w:val="NoSpacing"/>
              <w:jc w:val="center"/>
              <w:rPr>
                <w:rFonts w:ascii="FS Me" w:hAnsi="FS Me"/>
                <w:b/>
              </w:rPr>
            </w:pPr>
          </w:p>
        </w:tc>
        <w:tc>
          <w:tcPr>
            <w:tcW w:w="7603" w:type="dxa"/>
          </w:tcPr>
          <w:p w:rsidR="00486245" w:rsidRDefault="00486245" w:rsidP="00486245">
            <w:pPr>
              <w:tabs>
                <w:tab w:val="left" w:pos="851"/>
              </w:tabs>
              <w:jc w:val="both"/>
              <w:rPr>
                <w:rFonts w:ascii="FS Me" w:hAnsi="FS Me"/>
                <w:b/>
              </w:rPr>
            </w:pPr>
          </w:p>
          <w:p w:rsidR="00486245" w:rsidRDefault="00486245" w:rsidP="00486245">
            <w:pPr>
              <w:tabs>
                <w:tab w:val="left" w:pos="851"/>
              </w:tabs>
              <w:jc w:val="both"/>
              <w:rPr>
                <w:rFonts w:ascii="FS Me" w:hAnsi="FS Me"/>
                <w:b/>
              </w:rPr>
            </w:pPr>
            <w:r w:rsidRPr="00517A15">
              <w:rPr>
                <w:rFonts w:ascii="FS Me" w:hAnsi="FS Me"/>
                <w:b/>
              </w:rPr>
              <w:t>Agenda Item No</w:t>
            </w:r>
            <w:r>
              <w:rPr>
                <w:rFonts w:ascii="FS Me" w:hAnsi="FS Me"/>
                <w:b/>
              </w:rPr>
              <w:t>. 17.5: Student Support Fund Policy (16-18)</w:t>
            </w:r>
          </w:p>
          <w:p w:rsidR="00486245" w:rsidRDefault="00486245" w:rsidP="00486245">
            <w:pPr>
              <w:tabs>
                <w:tab w:val="left" w:pos="851"/>
              </w:tabs>
              <w:jc w:val="both"/>
              <w:rPr>
                <w:rFonts w:ascii="FS Me" w:hAnsi="FS Me"/>
                <w:b/>
              </w:rPr>
            </w:pPr>
          </w:p>
          <w:p w:rsidR="00486245" w:rsidRDefault="006B427B" w:rsidP="00486245">
            <w:pPr>
              <w:tabs>
                <w:tab w:val="left" w:pos="851"/>
              </w:tabs>
              <w:jc w:val="both"/>
              <w:rPr>
                <w:rFonts w:ascii="FS Me" w:hAnsi="FS Me" w:cs="Arial"/>
              </w:rPr>
            </w:pPr>
            <w:r>
              <w:rPr>
                <w:rFonts w:ascii="FS Me" w:hAnsi="FS Me" w:cs="Arial"/>
              </w:rPr>
              <w:t>The Board noted that there were no changes to the policy.</w:t>
            </w:r>
          </w:p>
          <w:p w:rsidR="006B427B" w:rsidRDefault="006B427B" w:rsidP="00486245">
            <w:pPr>
              <w:tabs>
                <w:tab w:val="left" w:pos="851"/>
              </w:tabs>
              <w:jc w:val="both"/>
              <w:rPr>
                <w:rFonts w:ascii="FS Me" w:hAnsi="FS Me" w:cs="Arial"/>
              </w:rPr>
            </w:pPr>
          </w:p>
          <w:p w:rsidR="00486245" w:rsidRPr="00486245" w:rsidRDefault="00486245" w:rsidP="00486245">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Pr>
                <w:rFonts w:ascii="FS Me" w:hAnsi="FS Me"/>
                <w:b/>
              </w:rPr>
              <w:t xml:space="preserve"> </w:t>
            </w:r>
            <w:r>
              <w:rPr>
                <w:rFonts w:ascii="FS Me" w:hAnsi="FS Me"/>
              </w:rPr>
              <w:t xml:space="preserve">to approve the </w:t>
            </w:r>
            <w:r w:rsidRPr="00486245">
              <w:rPr>
                <w:rFonts w:ascii="FS Me" w:hAnsi="FS Me"/>
              </w:rPr>
              <w:t>Student Support Fund Policy</w:t>
            </w:r>
            <w:r>
              <w:rPr>
                <w:rFonts w:ascii="FS Me" w:hAnsi="FS Me"/>
              </w:rPr>
              <w:t xml:space="preserve"> (16-18</w:t>
            </w:r>
            <w:r w:rsidRPr="00486245">
              <w:rPr>
                <w:rFonts w:ascii="FS Me" w:hAnsi="FS Me"/>
              </w:rPr>
              <w:t>)</w:t>
            </w:r>
          </w:p>
          <w:p w:rsidR="00486245" w:rsidRDefault="00486245" w:rsidP="00486245">
            <w:pPr>
              <w:tabs>
                <w:tab w:val="left" w:pos="851"/>
              </w:tabs>
              <w:jc w:val="both"/>
              <w:rPr>
                <w:rFonts w:ascii="FS Me" w:hAnsi="FS Me"/>
                <w:b/>
              </w:rPr>
            </w:pPr>
          </w:p>
        </w:tc>
      </w:tr>
      <w:tr w:rsidR="00486245" w:rsidRPr="00BC2B2C" w:rsidTr="00575972">
        <w:tc>
          <w:tcPr>
            <w:tcW w:w="1413" w:type="dxa"/>
          </w:tcPr>
          <w:p w:rsidR="00486245" w:rsidRPr="00BC2B2C" w:rsidRDefault="00486245" w:rsidP="00486245">
            <w:pPr>
              <w:pStyle w:val="NoSpacing"/>
              <w:jc w:val="center"/>
              <w:rPr>
                <w:rFonts w:ascii="FS Me" w:hAnsi="FS Me"/>
                <w:b/>
              </w:rPr>
            </w:pPr>
          </w:p>
          <w:p w:rsidR="00486245" w:rsidRDefault="00486245" w:rsidP="00486245">
            <w:pPr>
              <w:pStyle w:val="NoSpacing"/>
              <w:jc w:val="center"/>
              <w:rPr>
                <w:rFonts w:ascii="FS Me" w:hAnsi="FS Me"/>
                <w:b/>
              </w:rPr>
            </w:pPr>
            <w:r>
              <w:rPr>
                <w:rFonts w:ascii="FS Me" w:hAnsi="FS Me"/>
                <w:b/>
              </w:rPr>
              <w:t>B19/086</w:t>
            </w:r>
          </w:p>
          <w:p w:rsidR="00486245" w:rsidRDefault="00486245" w:rsidP="00486245">
            <w:pPr>
              <w:pStyle w:val="NoSpacing"/>
              <w:jc w:val="center"/>
              <w:rPr>
                <w:rFonts w:ascii="FS Me" w:hAnsi="FS Me"/>
                <w:b/>
              </w:rPr>
            </w:pPr>
          </w:p>
        </w:tc>
        <w:tc>
          <w:tcPr>
            <w:tcW w:w="7603" w:type="dxa"/>
          </w:tcPr>
          <w:p w:rsidR="00486245" w:rsidRDefault="00486245" w:rsidP="00486245">
            <w:pPr>
              <w:tabs>
                <w:tab w:val="left" w:pos="851"/>
              </w:tabs>
              <w:jc w:val="both"/>
              <w:rPr>
                <w:rFonts w:ascii="FS Me" w:hAnsi="FS Me"/>
                <w:b/>
              </w:rPr>
            </w:pPr>
          </w:p>
          <w:p w:rsidR="00486245" w:rsidRDefault="00486245" w:rsidP="00486245">
            <w:pPr>
              <w:tabs>
                <w:tab w:val="left" w:pos="851"/>
              </w:tabs>
              <w:jc w:val="both"/>
              <w:rPr>
                <w:rFonts w:ascii="FS Me" w:hAnsi="FS Me"/>
                <w:b/>
              </w:rPr>
            </w:pPr>
            <w:r w:rsidRPr="00517A15">
              <w:rPr>
                <w:rFonts w:ascii="FS Me" w:hAnsi="FS Me"/>
                <w:b/>
              </w:rPr>
              <w:t>Agenda Item No</w:t>
            </w:r>
            <w:r>
              <w:rPr>
                <w:rFonts w:ascii="FS Me" w:hAnsi="FS Me"/>
                <w:b/>
              </w:rPr>
              <w:t>. 17.6: Student Support Fund Policy (19 plus)</w:t>
            </w:r>
          </w:p>
          <w:p w:rsidR="00486245" w:rsidRDefault="00486245" w:rsidP="00486245">
            <w:pPr>
              <w:tabs>
                <w:tab w:val="left" w:pos="851"/>
              </w:tabs>
              <w:jc w:val="both"/>
              <w:rPr>
                <w:rFonts w:ascii="FS Me" w:hAnsi="FS Me"/>
                <w:b/>
              </w:rPr>
            </w:pPr>
          </w:p>
          <w:p w:rsidR="006B427B" w:rsidRDefault="006B427B" w:rsidP="006B427B">
            <w:pPr>
              <w:tabs>
                <w:tab w:val="left" w:pos="851"/>
              </w:tabs>
              <w:jc w:val="both"/>
              <w:rPr>
                <w:rFonts w:ascii="FS Me" w:hAnsi="FS Me" w:cs="Arial"/>
              </w:rPr>
            </w:pPr>
            <w:r>
              <w:rPr>
                <w:rFonts w:ascii="FS Me" w:hAnsi="FS Me" w:cs="Arial"/>
              </w:rPr>
              <w:t>The Board noted that there were no changes to the policy.</w:t>
            </w:r>
          </w:p>
          <w:p w:rsidR="00486245" w:rsidRDefault="00486245" w:rsidP="00486245">
            <w:pPr>
              <w:tabs>
                <w:tab w:val="left" w:pos="851"/>
              </w:tabs>
              <w:jc w:val="both"/>
              <w:rPr>
                <w:rFonts w:ascii="FS Me" w:hAnsi="FS Me" w:cs="Arial"/>
              </w:rPr>
            </w:pPr>
          </w:p>
          <w:p w:rsidR="00486245" w:rsidRDefault="00486245" w:rsidP="00486245">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Pr>
                <w:rFonts w:ascii="FS Me" w:hAnsi="FS Me"/>
                <w:b/>
              </w:rPr>
              <w:t xml:space="preserve"> </w:t>
            </w:r>
            <w:r>
              <w:rPr>
                <w:rFonts w:ascii="FS Me" w:hAnsi="FS Me"/>
              </w:rPr>
              <w:t xml:space="preserve">to approve the </w:t>
            </w:r>
            <w:r w:rsidRPr="00486245">
              <w:rPr>
                <w:rFonts w:ascii="FS Me" w:hAnsi="FS Me"/>
              </w:rPr>
              <w:t>Student Support Fund Policy</w:t>
            </w:r>
            <w:r>
              <w:rPr>
                <w:rFonts w:ascii="FS Me" w:hAnsi="FS Me"/>
              </w:rPr>
              <w:t xml:space="preserve"> (19 plus</w:t>
            </w:r>
            <w:r w:rsidRPr="00486245">
              <w:rPr>
                <w:rFonts w:ascii="FS Me" w:hAnsi="FS Me"/>
              </w:rPr>
              <w:t>)</w:t>
            </w:r>
          </w:p>
          <w:p w:rsidR="00E92DFB" w:rsidRDefault="00E92DFB" w:rsidP="00486245">
            <w:pPr>
              <w:tabs>
                <w:tab w:val="left" w:pos="851"/>
              </w:tabs>
              <w:jc w:val="both"/>
              <w:rPr>
                <w:rFonts w:ascii="FS Me" w:hAnsi="FS Me"/>
              </w:rPr>
            </w:pPr>
          </w:p>
          <w:p w:rsidR="00E92DFB" w:rsidRDefault="00E92DFB" w:rsidP="00486245">
            <w:pPr>
              <w:tabs>
                <w:tab w:val="left" w:pos="851"/>
              </w:tabs>
              <w:jc w:val="both"/>
              <w:rPr>
                <w:rFonts w:ascii="FS Me" w:hAnsi="FS Me"/>
              </w:rPr>
            </w:pPr>
          </w:p>
          <w:p w:rsidR="00E92DFB" w:rsidRDefault="00E92DFB" w:rsidP="00486245">
            <w:pPr>
              <w:tabs>
                <w:tab w:val="left" w:pos="851"/>
              </w:tabs>
              <w:jc w:val="both"/>
              <w:rPr>
                <w:rFonts w:ascii="FS Me" w:hAnsi="FS Me"/>
              </w:rPr>
            </w:pPr>
          </w:p>
          <w:p w:rsidR="00E92DFB" w:rsidRPr="00486245" w:rsidRDefault="00E92DFB" w:rsidP="00486245">
            <w:pPr>
              <w:tabs>
                <w:tab w:val="left" w:pos="851"/>
              </w:tabs>
              <w:jc w:val="both"/>
              <w:rPr>
                <w:rFonts w:ascii="FS Me" w:hAnsi="FS Me"/>
              </w:rPr>
            </w:pPr>
          </w:p>
          <w:p w:rsidR="00486245" w:rsidRDefault="00486245" w:rsidP="00486245">
            <w:pPr>
              <w:tabs>
                <w:tab w:val="left" w:pos="851"/>
              </w:tabs>
              <w:jc w:val="both"/>
              <w:rPr>
                <w:rFonts w:ascii="FS Me" w:hAnsi="FS Me"/>
                <w:b/>
              </w:rPr>
            </w:pPr>
          </w:p>
        </w:tc>
      </w:tr>
      <w:tr w:rsidR="00486245" w:rsidRPr="00BC2B2C" w:rsidTr="00575972">
        <w:tc>
          <w:tcPr>
            <w:tcW w:w="1413" w:type="dxa"/>
          </w:tcPr>
          <w:p w:rsidR="00486245" w:rsidRPr="00BC2B2C" w:rsidRDefault="00486245" w:rsidP="00486245">
            <w:pPr>
              <w:pStyle w:val="NoSpacing"/>
              <w:jc w:val="center"/>
              <w:rPr>
                <w:rFonts w:ascii="FS Me" w:hAnsi="FS Me"/>
                <w:b/>
              </w:rPr>
            </w:pPr>
          </w:p>
          <w:p w:rsidR="00486245" w:rsidRDefault="00486245" w:rsidP="00486245">
            <w:pPr>
              <w:pStyle w:val="NoSpacing"/>
              <w:jc w:val="center"/>
              <w:rPr>
                <w:rFonts w:ascii="FS Me" w:hAnsi="FS Me"/>
                <w:b/>
              </w:rPr>
            </w:pPr>
            <w:r>
              <w:rPr>
                <w:rFonts w:ascii="FS Me" w:hAnsi="FS Me"/>
                <w:b/>
              </w:rPr>
              <w:t>B19/087</w:t>
            </w:r>
          </w:p>
          <w:p w:rsidR="00486245" w:rsidRDefault="00486245" w:rsidP="00486245">
            <w:pPr>
              <w:pStyle w:val="NoSpacing"/>
              <w:jc w:val="center"/>
              <w:rPr>
                <w:rFonts w:ascii="FS Me" w:hAnsi="FS Me"/>
                <w:b/>
              </w:rPr>
            </w:pPr>
          </w:p>
        </w:tc>
        <w:tc>
          <w:tcPr>
            <w:tcW w:w="7603" w:type="dxa"/>
          </w:tcPr>
          <w:p w:rsidR="00486245" w:rsidRDefault="00486245" w:rsidP="00486245">
            <w:pPr>
              <w:tabs>
                <w:tab w:val="left" w:pos="851"/>
              </w:tabs>
              <w:jc w:val="both"/>
              <w:rPr>
                <w:rFonts w:ascii="FS Me" w:hAnsi="FS Me"/>
                <w:b/>
              </w:rPr>
            </w:pPr>
          </w:p>
          <w:p w:rsidR="00486245" w:rsidRDefault="00486245" w:rsidP="00486245">
            <w:pPr>
              <w:tabs>
                <w:tab w:val="left" w:pos="851"/>
              </w:tabs>
              <w:jc w:val="both"/>
              <w:rPr>
                <w:rFonts w:ascii="FS Me" w:hAnsi="FS Me"/>
                <w:b/>
              </w:rPr>
            </w:pPr>
            <w:r w:rsidRPr="00517A15">
              <w:rPr>
                <w:rFonts w:ascii="FS Me" w:hAnsi="FS Me"/>
                <w:b/>
              </w:rPr>
              <w:t>Agenda Item No</w:t>
            </w:r>
            <w:r>
              <w:rPr>
                <w:rFonts w:ascii="FS Me" w:hAnsi="FS Me"/>
                <w:b/>
              </w:rPr>
              <w:t>. 17.7: Student Support Fund Policy (HE)</w:t>
            </w:r>
          </w:p>
          <w:p w:rsidR="00486245" w:rsidRDefault="00486245" w:rsidP="00486245">
            <w:pPr>
              <w:tabs>
                <w:tab w:val="left" w:pos="851"/>
              </w:tabs>
              <w:jc w:val="both"/>
              <w:rPr>
                <w:rFonts w:ascii="FS Me" w:hAnsi="FS Me"/>
                <w:b/>
              </w:rPr>
            </w:pPr>
          </w:p>
          <w:p w:rsidR="006B427B" w:rsidRDefault="006B427B" w:rsidP="006B427B">
            <w:pPr>
              <w:tabs>
                <w:tab w:val="left" w:pos="851"/>
              </w:tabs>
              <w:jc w:val="both"/>
              <w:rPr>
                <w:rFonts w:ascii="FS Me" w:hAnsi="FS Me" w:cs="Arial"/>
              </w:rPr>
            </w:pPr>
            <w:r>
              <w:rPr>
                <w:rFonts w:ascii="FS Me" w:hAnsi="FS Me" w:cs="Arial"/>
              </w:rPr>
              <w:t>The Board noted that there were no changes to the policy.</w:t>
            </w:r>
          </w:p>
          <w:p w:rsidR="00486245" w:rsidRDefault="00486245" w:rsidP="00486245">
            <w:pPr>
              <w:tabs>
                <w:tab w:val="left" w:pos="851"/>
              </w:tabs>
              <w:jc w:val="both"/>
              <w:rPr>
                <w:rFonts w:ascii="FS Me" w:hAnsi="FS Me" w:cs="Arial"/>
              </w:rPr>
            </w:pPr>
          </w:p>
          <w:p w:rsidR="00486245" w:rsidRPr="00486245" w:rsidRDefault="00486245" w:rsidP="00486245">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Pr>
                <w:rFonts w:ascii="FS Me" w:hAnsi="FS Me"/>
                <w:b/>
              </w:rPr>
              <w:t xml:space="preserve"> </w:t>
            </w:r>
            <w:r>
              <w:rPr>
                <w:rFonts w:ascii="FS Me" w:hAnsi="FS Me"/>
              </w:rPr>
              <w:t xml:space="preserve">to approve the </w:t>
            </w:r>
            <w:r w:rsidRPr="00486245">
              <w:rPr>
                <w:rFonts w:ascii="FS Me" w:hAnsi="FS Me"/>
              </w:rPr>
              <w:t>Student Support Fund Policy</w:t>
            </w:r>
            <w:r>
              <w:rPr>
                <w:rFonts w:ascii="FS Me" w:hAnsi="FS Me"/>
              </w:rPr>
              <w:t xml:space="preserve"> (HE</w:t>
            </w:r>
            <w:r w:rsidRPr="00486245">
              <w:rPr>
                <w:rFonts w:ascii="FS Me" w:hAnsi="FS Me"/>
              </w:rPr>
              <w:t>)</w:t>
            </w:r>
          </w:p>
          <w:p w:rsidR="00486245" w:rsidRPr="00A41516" w:rsidRDefault="00486245" w:rsidP="00486245">
            <w:pPr>
              <w:tabs>
                <w:tab w:val="left" w:pos="851"/>
              </w:tabs>
              <w:jc w:val="both"/>
              <w:rPr>
                <w:rFonts w:ascii="FS Me" w:hAnsi="FS Me"/>
              </w:rPr>
            </w:pPr>
          </w:p>
        </w:tc>
      </w:tr>
      <w:tr w:rsidR="00486245" w:rsidRPr="00BC2B2C" w:rsidTr="00575972">
        <w:tc>
          <w:tcPr>
            <w:tcW w:w="1413" w:type="dxa"/>
          </w:tcPr>
          <w:p w:rsidR="00486245" w:rsidRPr="00BC2B2C" w:rsidRDefault="00486245" w:rsidP="00486245">
            <w:pPr>
              <w:pStyle w:val="NoSpacing"/>
              <w:jc w:val="center"/>
              <w:rPr>
                <w:rFonts w:ascii="FS Me" w:hAnsi="FS Me"/>
                <w:b/>
              </w:rPr>
            </w:pPr>
          </w:p>
          <w:p w:rsidR="00486245" w:rsidRDefault="00486245" w:rsidP="00486245">
            <w:pPr>
              <w:pStyle w:val="NoSpacing"/>
              <w:jc w:val="center"/>
              <w:rPr>
                <w:rFonts w:ascii="FS Me" w:hAnsi="FS Me"/>
                <w:b/>
              </w:rPr>
            </w:pPr>
            <w:r>
              <w:rPr>
                <w:rFonts w:ascii="FS Me" w:hAnsi="FS Me"/>
                <w:b/>
              </w:rPr>
              <w:t>B19/088</w:t>
            </w:r>
          </w:p>
          <w:p w:rsidR="00486245" w:rsidRDefault="00486245" w:rsidP="00486245">
            <w:pPr>
              <w:pStyle w:val="NoSpacing"/>
              <w:jc w:val="center"/>
              <w:rPr>
                <w:rFonts w:ascii="FS Me" w:hAnsi="FS Me"/>
                <w:b/>
              </w:rPr>
            </w:pPr>
          </w:p>
        </w:tc>
        <w:tc>
          <w:tcPr>
            <w:tcW w:w="7603" w:type="dxa"/>
          </w:tcPr>
          <w:p w:rsidR="00486245" w:rsidRDefault="00486245" w:rsidP="00486245">
            <w:pPr>
              <w:tabs>
                <w:tab w:val="left" w:pos="851"/>
              </w:tabs>
              <w:jc w:val="both"/>
              <w:rPr>
                <w:rFonts w:ascii="FS Me" w:hAnsi="FS Me"/>
                <w:b/>
              </w:rPr>
            </w:pPr>
          </w:p>
          <w:p w:rsidR="00486245" w:rsidRPr="00486245" w:rsidRDefault="00486245" w:rsidP="00486245">
            <w:pPr>
              <w:tabs>
                <w:tab w:val="left" w:pos="851"/>
              </w:tabs>
              <w:jc w:val="both"/>
              <w:rPr>
                <w:rFonts w:ascii="FS Me" w:hAnsi="FS Me" w:cs="Arial"/>
                <w:color w:val="FF0000"/>
              </w:rPr>
            </w:pPr>
            <w:r w:rsidRPr="00517A15">
              <w:rPr>
                <w:rFonts w:ascii="FS Me" w:hAnsi="FS Me"/>
                <w:b/>
              </w:rPr>
              <w:t>Agenda Item No</w:t>
            </w:r>
            <w:r>
              <w:rPr>
                <w:rFonts w:ascii="FS Me" w:hAnsi="FS Me"/>
                <w:b/>
              </w:rPr>
              <w:t>. 17.8: Probation Procedure for Senior Post Holders</w:t>
            </w:r>
          </w:p>
          <w:p w:rsidR="00486245" w:rsidRDefault="00486245" w:rsidP="00486245">
            <w:pPr>
              <w:tabs>
                <w:tab w:val="left" w:pos="851"/>
              </w:tabs>
              <w:jc w:val="both"/>
              <w:rPr>
                <w:rFonts w:ascii="FS Me" w:hAnsi="FS Me" w:cs="Arial"/>
              </w:rPr>
            </w:pPr>
          </w:p>
          <w:p w:rsidR="00486245" w:rsidRPr="00B94BEB" w:rsidRDefault="00486245" w:rsidP="00486245">
            <w:pPr>
              <w:tabs>
                <w:tab w:val="left" w:pos="851"/>
              </w:tabs>
              <w:jc w:val="both"/>
              <w:rPr>
                <w:rFonts w:ascii="FS Me" w:hAnsi="FS Me" w:cs="Arial"/>
              </w:rPr>
            </w:pPr>
            <w:r w:rsidRPr="00B94BEB">
              <w:rPr>
                <w:rFonts w:ascii="FS Me" w:hAnsi="FS Me" w:cs="Arial"/>
              </w:rPr>
              <w:t xml:space="preserve">It was noted that the </w:t>
            </w:r>
            <w:r w:rsidR="00B94BEB" w:rsidRPr="00B94BEB">
              <w:rPr>
                <w:rFonts w:ascii="FS Me" w:hAnsi="FS Me" w:cs="Arial"/>
              </w:rPr>
              <w:t>policy</w:t>
            </w:r>
            <w:r w:rsidRPr="00B94BEB">
              <w:rPr>
                <w:rFonts w:ascii="FS Me" w:hAnsi="FS Me" w:cs="Arial"/>
              </w:rPr>
              <w:t xml:space="preserve"> contained only minor changes to reflect </w:t>
            </w:r>
            <w:r w:rsidR="00B94BEB" w:rsidRPr="00B94BEB">
              <w:rPr>
                <w:rFonts w:ascii="FS Me" w:hAnsi="FS Me" w:cs="Arial"/>
              </w:rPr>
              <w:t>new post ti</w:t>
            </w:r>
            <w:r w:rsidRPr="00B94BEB">
              <w:rPr>
                <w:rFonts w:ascii="FS Me" w:hAnsi="FS Me" w:cs="Arial"/>
              </w:rPr>
              <w:t>t</w:t>
            </w:r>
            <w:r w:rsidR="00B94BEB" w:rsidRPr="00B94BEB">
              <w:rPr>
                <w:rFonts w:ascii="FS Me" w:hAnsi="FS Me" w:cs="Arial"/>
              </w:rPr>
              <w:t>l</w:t>
            </w:r>
            <w:r w:rsidRPr="00B94BEB">
              <w:rPr>
                <w:rFonts w:ascii="FS Me" w:hAnsi="FS Me" w:cs="Arial"/>
              </w:rPr>
              <w:t>es a</w:t>
            </w:r>
            <w:r w:rsidR="00B94BEB" w:rsidRPr="00B94BEB">
              <w:rPr>
                <w:rFonts w:ascii="FS Me" w:hAnsi="FS Me" w:cs="Arial"/>
              </w:rPr>
              <w:t>n</w:t>
            </w:r>
            <w:r w:rsidRPr="00B94BEB">
              <w:rPr>
                <w:rFonts w:ascii="FS Me" w:hAnsi="FS Me" w:cs="Arial"/>
              </w:rPr>
              <w:t xml:space="preserve">d that the policy was </w:t>
            </w:r>
            <w:r w:rsidR="00B94BEB" w:rsidRPr="00B94BEB">
              <w:rPr>
                <w:rFonts w:ascii="FS Me" w:hAnsi="FS Me" w:cs="Arial"/>
              </w:rPr>
              <w:t xml:space="preserve">now due </w:t>
            </w:r>
            <w:r w:rsidRPr="00B94BEB">
              <w:rPr>
                <w:rFonts w:ascii="FS Me" w:hAnsi="FS Me" w:cs="Arial"/>
              </w:rPr>
              <w:t xml:space="preserve">for </w:t>
            </w:r>
            <w:r w:rsidR="00B94BEB" w:rsidRPr="00B94BEB">
              <w:rPr>
                <w:rFonts w:ascii="FS Me" w:hAnsi="FS Me" w:cs="Arial"/>
              </w:rPr>
              <w:t xml:space="preserve">review in </w:t>
            </w:r>
            <w:r w:rsidRPr="00B94BEB">
              <w:rPr>
                <w:rFonts w:ascii="FS Me" w:hAnsi="FS Me" w:cs="Arial"/>
              </w:rPr>
              <w:t>three-y</w:t>
            </w:r>
            <w:r w:rsidR="00B94BEB" w:rsidRPr="00B94BEB">
              <w:rPr>
                <w:rFonts w:ascii="FS Me" w:hAnsi="FS Me" w:cs="Arial"/>
              </w:rPr>
              <w:t>e</w:t>
            </w:r>
            <w:r w:rsidRPr="00B94BEB">
              <w:rPr>
                <w:rFonts w:ascii="FS Me" w:hAnsi="FS Me" w:cs="Arial"/>
              </w:rPr>
              <w:t>ars rat</w:t>
            </w:r>
            <w:r w:rsidR="00B94BEB" w:rsidRPr="00B94BEB">
              <w:rPr>
                <w:rFonts w:ascii="FS Me" w:hAnsi="FS Me" w:cs="Arial"/>
              </w:rPr>
              <w:t>h</w:t>
            </w:r>
            <w:r w:rsidRPr="00B94BEB">
              <w:rPr>
                <w:rFonts w:ascii="FS Me" w:hAnsi="FS Me" w:cs="Arial"/>
              </w:rPr>
              <w:t>er than two-years as th</w:t>
            </w:r>
            <w:r w:rsidR="00B94BEB" w:rsidRPr="00B94BEB">
              <w:rPr>
                <w:rFonts w:ascii="FS Me" w:hAnsi="FS Me" w:cs="Arial"/>
              </w:rPr>
              <w:t>e previous policy.</w:t>
            </w:r>
          </w:p>
          <w:p w:rsidR="00486245" w:rsidRPr="00486245" w:rsidRDefault="00486245" w:rsidP="00486245">
            <w:pPr>
              <w:tabs>
                <w:tab w:val="left" w:pos="851"/>
              </w:tabs>
              <w:jc w:val="both"/>
              <w:rPr>
                <w:rFonts w:ascii="FS Me" w:hAnsi="FS Me" w:cs="Arial"/>
                <w:color w:val="FF0000"/>
              </w:rPr>
            </w:pPr>
          </w:p>
          <w:p w:rsidR="00486245" w:rsidRPr="00486245" w:rsidRDefault="00486245" w:rsidP="00486245">
            <w:pPr>
              <w:tabs>
                <w:tab w:val="left" w:pos="851"/>
              </w:tabs>
              <w:jc w:val="both"/>
              <w:rPr>
                <w:rFonts w:ascii="FS Me" w:hAnsi="FS Me" w:cs="Arial"/>
                <w:color w:val="FF0000"/>
              </w:rPr>
            </w:pPr>
            <w:r w:rsidRPr="00FE6FB7">
              <w:rPr>
                <w:rFonts w:ascii="FS Me" w:hAnsi="FS Me"/>
              </w:rPr>
              <w:t>It was</w:t>
            </w:r>
            <w:r w:rsidRPr="00BC2B2C">
              <w:rPr>
                <w:rFonts w:ascii="FS Me" w:hAnsi="FS Me"/>
                <w:b/>
              </w:rPr>
              <w:t xml:space="preserve"> RESOLVED</w:t>
            </w:r>
            <w:r>
              <w:rPr>
                <w:rFonts w:ascii="FS Me" w:hAnsi="FS Me"/>
                <w:b/>
              </w:rPr>
              <w:t xml:space="preserve"> </w:t>
            </w:r>
            <w:r>
              <w:rPr>
                <w:rFonts w:ascii="FS Me" w:hAnsi="FS Me"/>
              </w:rPr>
              <w:t xml:space="preserve">to approve the </w:t>
            </w:r>
            <w:r w:rsidRPr="00486245">
              <w:rPr>
                <w:rFonts w:ascii="FS Me" w:hAnsi="FS Me"/>
              </w:rPr>
              <w:t>Probation Procedure for Senior Post Holders</w:t>
            </w:r>
          </w:p>
          <w:p w:rsidR="00486245" w:rsidRDefault="00486245" w:rsidP="00486245">
            <w:pPr>
              <w:tabs>
                <w:tab w:val="left" w:pos="851"/>
              </w:tabs>
              <w:jc w:val="both"/>
              <w:rPr>
                <w:rFonts w:ascii="FS Me" w:hAnsi="FS Me"/>
                <w:b/>
              </w:rPr>
            </w:pPr>
          </w:p>
        </w:tc>
      </w:tr>
      <w:tr w:rsidR="00486245" w:rsidRPr="00BC2B2C" w:rsidTr="00575972">
        <w:tc>
          <w:tcPr>
            <w:tcW w:w="1413" w:type="dxa"/>
          </w:tcPr>
          <w:p w:rsidR="00486245" w:rsidRPr="00BC2B2C" w:rsidRDefault="00486245" w:rsidP="00486245">
            <w:pPr>
              <w:pStyle w:val="NoSpacing"/>
              <w:jc w:val="center"/>
              <w:rPr>
                <w:rFonts w:ascii="FS Me" w:hAnsi="FS Me"/>
                <w:b/>
              </w:rPr>
            </w:pPr>
          </w:p>
          <w:p w:rsidR="00486245" w:rsidRDefault="00486245" w:rsidP="00486245">
            <w:pPr>
              <w:pStyle w:val="NoSpacing"/>
              <w:jc w:val="center"/>
              <w:rPr>
                <w:rFonts w:ascii="FS Me" w:hAnsi="FS Me"/>
                <w:b/>
              </w:rPr>
            </w:pPr>
            <w:r>
              <w:rPr>
                <w:rFonts w:ascii="FS Me" w:hAnsi="FS Me"/>
                <w:b/>
              </w:rPr>
              <w:t>B19/089</w:t>
            </w:r>
          </w:p>
          <w:p w:rsidR="00486245" w:rsidRPr="00BC2B2C" w:rsidRDefault="00486245" w:rsidP="00486245">
            <w:pPr>
              <w:pStyle w:val="NoSpacing"/>
              <w:jc w:val="center"/>
              <w:rPr>
                <w:rFonts w:ascii="FS Me" w:hAnsi="FS Me"/>
                <w:b/>
              </w:rPr>
            </w:pPr>
          </w:p>
        </w:tc>
        <w:tc>
          <w:tcPr>
            <w:tcW w:w="7603" w:type="dxa"/>
          </w:tcPr>
          <w:p w:rsidR="00486245" w:rsidRDefault="00486245" w:rsidP="00486245">
            <w:pPr>
              <w:tabs>
                <w:tab w:val="left" w:pos="851"/>
              </w:tabs>
              <w:jc w:val="both"/>
              <w:rPr>
                <w:rFonts w:ascii="FS Me" w:hAnsi="FS Me"/>
                <w:b/>
              </w:rPr>
            </w:pPr>
          </w:p>
          <w:p w:rsidR="00486245" w:rsidRPr="00486245" w:rsidRDefault="00486245" w:rsidP="00486245">
            <w:pPr>
              <w:tabs>
                <w:tab w:val="left" w:pos="851"/>
              </w:tabs>
              <w:jc w:val="both"/>
              <w:rPr>
                <w:rFonts w:ascii="FS Me" w:hAnsi="FS Me" w:cs="Arial"/>
                <w:color w:val="FF0000"/>
              </w:rPr>
            </w:pPr>
            <w:r w:rsidRPr="00517A15">
              <w:rPr>
                <w:rFonts w:ascii="FS Me" w:hAnsi="FS Me"/>
                <w:b/>
              </w:rPr>
              <w:t>Agenda Item No</w:t>
            </w:r>
            <w:r>
              <w:rPr>
                <w:rFonts w:ascii="FS Me" w:hAnsi="FS Me"/>
                <w:b/>
              </w:rPr>
              <w:t>. 17.9: Capability Procedure for Senior Post Holders</w:t>
            </w:r>
          </w:p>
          <w:p w:rsidR="00486245" w:rsidRDefault="00486245" w:rsidP="00486245">
            <w:pPr>
              <w:tabs>
                <w:tab w:val="left" w:pos="851"/>
              </w:tabs>
              <w:jc w:val="both"/>
              <w:rPr>
                <w:rFonts w:ascii="FS Me" w:hAnsi="FS Me" w:cs="Arial"/>
              </w:rPr>
            </w:pPr>
          </w:p>
          <w:p w:rsidR="00B94BEB" w:rsidRPr="00B94BEB" w:rsidRDefault="00B94BEB" w:rsidP="00B94BEB">
            <w:pPr>
              <w:tabs>
                <w:tab w:val="left" w:pos="851"/>
              </w:tabs>
              <w:jc w:val="both"/>
              <w:rPr>
                <w:rFonts w:ascii="FS Me" w:hAnsi="FS Me" w:cs="Arial"/>
              </w:rPr>
            </w:pPr>
            <w:r w:rsidRPr="00B94BEB">
              <w:rPr>
                <w:rFonts w:ascii="FS Me" w:hAnsi="FS Me" w:cs="Arial"/>
              </w:rPr>
              <w:t>It was noted that the policy contained only minor changes to reflect new post titles and that the policy was now due for review in three-years rather than two-years as the previous policy.</w:t>
            </w:r>
          </w:p>
          <w:p w:rsidR="00486245" w:rsidRPr="00486245" w:rsidRDefault="00486245" w:rsidP="00486245">
            <w:pPr>
              <w:tabs>
                <w:tab w:val="left" w:pos="851"/>
              </w:tabs>
              <w:jc w:val="both"/>
              <w:rPr>
                <w:rFonts w:ascii="FS Me" w:hAnsi="FS Me" w:cs="Arial"/>
                <w:color w:val="FF0000"/>
              </w:rPr>
            </w:pPr>
          </w:p>
          <w:p w:rsidR="00486245" w:rsidRPr="00486245" w:rsidRDefault="00486245" w:rsidP="00486245">
            <w:pPr>
              <w:tabs>
                <w:tab w:val="left" w:pos="851"/>
              </w:tabs>
              <w:jc w:val="both"/>
              <w:rPr>
                <w:rFonts w:ascii="FS Me" w:hAnsi="FS Me" w:cs="Arial"/>
                <w:color w:val="FF0000"/>
              </w:rPr>
            </w:pPr>
            <w:r w:rsidRPr="00FE6FB7">
              <w:rPr>
                <w:rFonts w:ascii="FS Me" w:hAnsi="FS Me"/>
              </w:rPr>
              <w:t>It was</w:t>
            </w:r>
            <w:r w:rsidRPr="00BC2B2C">
              <w:rPr>
                <w:rFonts w:ascii="FS Me" w:hAnsi="FS Me"/>
                <w:b/>
              </w:rPr>
              <w:t xml:space="preserve"> RESOLVED</w:t>
            </w:r>
            <w:r>
              <w:rPr>
                <w:rFonts w:ascii="FS Me" w:hAnsi="FS Me"/>
                <w:b/>
              </w:rPr>
              <w:t xml:space="preserve"> </w:t>
            </w:r>
            <w:r>
              <w:rPr>
                <w:rFonts w:ascii="FS Me" w:hAnsi="FS Me"/>
              </w:rPr>
              <w:t>to approve the Capability</w:t>
            </w:r>
            <w:r w:rsidRPr="00486245">
              <w:rPr>
                <w:rFonts w:ascii="FS Me" w:hAnsi="FS Me"/>
              </w:rPr>
              <w:t xml:space="preserve"> Procedure for Senior Post Holders</w:t>
            </w:r>
          </w:p>
          <w:p w:rsidR="00486245" w:rsidRDefault="00486245" w:rsidP="00486245">
            <w:pPr>
              <w:tabs>
                <w:tab w:val="left" w:pos="851"/>
              </w:tabs>
              <w:jc w:val="both"/>
              <w:rPr>
                <w:rFonts w:ascii="FS Me" w:hAnsi="FS Me"/>
                <w:b/>
              </w:rPr>
            </w:pPr>
          </w:p>
        </w:tc>
      </w:tr>
      <w:tr w:rsidR="00486245" w:rsidRPr="00BC2B2C" w:rsidTr="00575972">
        <w:tc>
          <w:tcPr>
            <w:tcW w:w="1413" w:type="dxa"/>
          </w:tcPr>
          <w:p w:rsidR="00486245" w:rsidRPr="00BC2B2C" w:rsidRDefault="00486245" w:rsidP="00486245">
            <w:pPr>
              <w:pStyle w:val="NoSpacing"/>
              <w:jc w:val="center"/>
              <w:rPr>
                <w:rFonts w:ascii="FS Me" w:hAnsi="FS Me"/>
                <w:b/>
              </w:rPr>
            </w:pPr>
          </w:p>
          <w:p w:rsidR="00486245" w:rsidRDefault="00486245" w:rsidP="00486245">
            <w:pPr>
              <w:pStyle w:val="NoSpacing"/>
              <w:jc w:val="center"/>
              <w:rPr>
                <w:rFonts w:ascii="FS Me" w:hAnsi="FS Me"/>
                <w:b/>
              </w:rPr>
            </w:pPr>
            <w:r>
              <w:rPr>
                <w:rFonts w:ascii="FS Me" w:hAnsi="FS Me"/>
                <w:b/>
              </w:rPr>
              <w:t>B19/090</w:t>
            </w:r>
          </w:p>
          <w:p w:rsidR="00486245" w:rsidRPr="00BC2B2C" w:rsidRDefault="00486245" w:rsidP="00486245">
            <w:pPr>
              <w:pStyle w:val="NoSpacing"/>
              <w:jc w:val="center"/>
              <w:rPr>
                <w:rFonts w:ascii="FS Me" w:hAnsi="FS Me"/>
                <w:b/>
              </w:rPr>
            </w:pPr>
          </w:p>
        </w:tc>
        <w:tc>
          <w:tcPr>
            <w:tcW w:w="7603" w:type="dxa"/>
          </w:tcPr>
          <w:p w:rsidR="00486245" w:rsidRDefault="00486245" w:rsidP="00486245">
            <w:pPr>
              <w:tabs>
                <w:tab w:val="left" w:pos="851"/>
              </w:tabs>
              <w:jc w:val="both"/>
              <w:rPr>
                <w:rFonts w:ascii="FS Me" w:hAnsi="FS Me"/>
                <w:b/>
              </w:rPr>
            </w:pPr>
          </w:p>
          <w:p w:rsidR="00486245" w:rsidRPr="00486245" w:rsidRDefault="00486245" w:rsidP="00486245">
            <w:pPr>
              <w:tabs>
                <w:tab w:val="left" w:pos="851"/>
              </w:tabs>
              <w:jc w:val="both"/>
              <w:rPr>
                <w:rFonts w:ascii="FS Me" w:hAnsi="FS Me" w:cs="Arial"/>
                <w:color w:val="FF0000"/>
              </w:rPr>
            </w:pPr>
            <w:r w:rsidRPr="00517A15">
              <w:rPr>
                <w:rFonts w:ascii="FS Me" w:hAnsi="FS Me"/>
                <w:b/>
              </w:rPr>
              <w:t>Agenda Item No</w:t>
            </w:r>
            <w:r>
              <w:rPr>
                <w:rFonts w:ascii="FS Me" w:hAnsi="FS Me"/>
                <w:b/>
              </w:rPr>
              <w:t>. 17.10: Disciplinary Procedure for Senior Post Holders</w:t>
            </w:r>
          </w:p>
          <w:p w:rsidR="00486245" w:rsidRDefault="00486245" w:rsidP="00486245">
            <w:pPr>
              <w:tabs>
                <w:tab w:val="left" w:pos="851"/>
              </w:tabs>
              <w:jc w:val="both"/>
              <w:rPr>
                <w:rFonts w:ascii="FS Me" w:hAnsi="FS Me" w:cs="Arial"/>
              </w:rPr>
            </w:pPr>
          </w:p>
          <w:p w:rsidR="00B94BEB" w:rsidRPr="00B94BEB" w:rsidRDefault="00B94BEB" w:rsidP="00B94BEB">
            <w:pPr>
              <w:tabs>
                <w:tab w:val="left" w:pos="851"/>
              </w:tabs>
              <w:jc w:val="both"/>
              <w:rPr>
                <w:rFonts w:ascii="FS Me" w:hAnsi="FS Me" w:cs="Arial"/>
              </w:rPr>
            </w:pPr>
            <w:r w:rsidRPr="00B94BEB">
              <w:rPr>
                <w:rFonts w:ascii="FS Me" w:hAnsi="FS Me" w:cs="Arial"/>
              </w:rPr>
              <w:t>It was noted that the policy contained only minor changes to reflect new post titles and that the policy was now due for review in three-years rather than two-years as the previous policy.</w:t>
            </w:r>
          </w:p>
          <w:p w:rsidR="00486245" w:rsidRDefault="00486245" w:rsidP="00486245">
            <w:pPr>
              <w:tabs>
                <w:tab w:val="left" w:pos="851"/>
              </w:tabs>
              <w:jc w:val="both"/>
              <w:rPr>
                <w:rFonts w:ascii="FS Me" w:hAnsi="FS Me" w:cs="Arial"/>
                <w:color w:val="FF0000"/>
              </w:rPr>
            </w:pPr>
          </w:p>
          <w:p w:rsidR="00486245" w:rsidRPr="00486245" w:rsidRDefault="00486245" w:rsidP="00486245">
            <w:pPr>
              <w:tabs>
                <w:tab w:val="left" w:pos="851"/>
              </w:tabs>
              <w:jc w:val="both"/>
              <w:rPr>
                <w:rFonts w:ascii="FS Me" w:hAnsi="FS Me" w:cs="Arial"/>
                <w:color w:val="FF0000"/>
              </w:rPr>
            </w:pPr>
            <w:r w:rsidRPr="00FE6FB7">
              <w:rPr>
                <w:rFonts w:ascii="FS Me" w:hAnsi="FS Me"/>
              </w:rPr>
              <w:t>It was</w:t>
            </w:r>
            <w:r w:rsidRPr="00BC2B2C">
              <w:rPr>
                <w:rFonts w:ascii="FS Me" w:hAnsi="FS Me"/>
                <w:b/>
              </w:rPr>
              <w:t xml:space="preserve"> RESOLVED</w:t>
            </w:r>
            <w:r>
              <w:rPr>
                <w:rFonts w:ascii="FS Me" w:hAnsi="FS Me"/>
                <w:b/>
              </w:rPr>
              <w:t xml:space="preserve"> </w:t>
            </w:r>
            <w:r>
              <w:rPr>
                <w:rFonts w:ascii="FS Me" w:hAnsi="FS Me"/>
              </w:rPr>
              <w:t xml:space="preserve">to approve the Disciplinary </w:t>
            </w:r>
            <w:r w:rsidRPr="00486245">
              <w:rPr>
                <w:rFonts w:ascii="FS Me" w:hAnsi="FS Me"/>
              </w:rPr>
              <w:t>Procedure for Senior Post Holders</w:t>
            </w:r>
          </w:p>
          <w:p w:rsidR="00486245" w:rsidRDefault="00486245" w:rsidP="00486245">
            <w:pPr>
              <w:tabs>
                <w:tab w:val="left" w:pos="851"/>
              </w:tabs>
              <w:jc w:val="both"/>
              <w:rPr>
                <w:rFonts w:ascii="FS Me" w:hAnsi="FS Me"/>
                <w:b/>
              </w:rPr>
            </w:pPr>
          </w:p>
        </w:tc>
      </w:tr>
      <w:tr w:rsidR="00486245" w:rsidRPr="00BC2B2C" w:rsidTr="00575972">
        <w:tc>
          <w:tcPr>
            <w:tcW w:w="1413" w:type="dxa"/>
          </w:tcPr>
          <w:p w:rsidR="00486245" w:rsidRPr="00BC2B2C" w:rsidRDefault="00486245" w:rsidP="00486245">
            <w:pPr>
              <w:pStyle w:val="NoSpacing"/>
              <w:jc w:val="center"/>
              <w:rPr>
                <w:rFonts w:ascii="FS Me" w:hAnsi="FS Me"/>
                <w:b/>
              </w:rPr>
            </w:pPr>
          </w:p>
          <w:p w:rsidR="00486245" w:rsidRDefault="00486245" w:rsidP="00486245">
            <w:pPr>
              <w:pStyle w:val="NoSpacing"/>
              <w:jc w:val="center"/>
              <w:rPr>
                <w:rFonts w:ascii="FS Me" w:hAnsi="FS Me"/>
                <w:b/>
              </w:rPr>
            </w:pPr>
            <w:r>
              <w:rPr>
                <w:rFonts w:ascii="FS Me" w:hAnsi="FS Me"/>
                <w:b/>
              </w:rPr>
              <w:t>B19/091</w:t>
            </w:r>
          </w:p>
          <w:p w:rsidR="00486245" w:rsidRPr="00BC2B2C" w:rsidRDefault="00486245" w:rsidP="00486245">
            <w:pPr>
              <w:pStyle w:val="NoSpacing"/>
              <w:jc w:val="center"/>
              <w:rPr>
                <w:rFonts w:ascii="FS Me" w:hAnsi="FS Me"/>
                <w:b/>
              </w:rPr>
            </w:pPr>
          </w:p>
        </w:tc>
        <w:tc>
          <w:tcPr>
            <w:tcW w:w="7603" w:type="dxa"/>
          </w:tcPr>
          <w:p w:rsidR="00486245" w:rsidRDefault="00486245" w:rsidP="00486245">
            <w:pPr>
              <w:tabs>
                <w:tab w:val="left" w:pos="851"/>
              </w:tabs>
              <w:jc w:val="both"/>
              <w:rPr>
                <w:rFonts w:ascii="FS Me" w:hAnsi="FS Me"/>
                <w:b/>
              </w:rPr>
            </w:pPr>
          </w:p>
          <w:p w:rsidR="00486245" w:rsidRPr="00486245" w:rsidRDefault="00486245" w:rsidP="00486245">
            <w:pPr>
              <w:tabs>
                <w:tab w:val="left" w:pos="851"/>
              </w:tabs>
              <w:jc w:val="both"/>
              <w:rPr>
                <w:rFonts w:ascii="FS Me" w:hAnsi="FS Me" w:cs="Arial"/>
                <w:color w:val="FF0000"/>
              </w:rPr>
            </w:pPr>
            <w:r w:rsidRPr="00517A15">
              <w:rPr>
                <w:rFonts w:ascii="FS Me" w:hAnsi="FS Me"/>
                <w:b/>
              </w:rPr>
              <w:t>Agenda Item No</w:t>
            </w:r>
            <w:r>
              <w:rPr>
                <w:rFonts w:ascii="FS Me" w:hAnsi="FS Me"/>
                <w:b/>
              </w:rPr>
              <w:t>. 17.11: Grievance Procedure for Senior Post Holders</w:t>
            </w:r>
          </w:p>
          <w:p w:rsidR="00486245" w:rsidRDefault="00486245" w:rsidP="00486245">
            <w:pPr>
              <w:tabs>
                <w:tab w:val="left" w:pos="851"/>
              </w:tabs>
              <w:jc w:val="both"/>
              <w:rPr>
                <w:rFonts w:ascii="FS Me" w:hAnsi="FS Me" w:cs="Arial"/>
              </w:rPr>
            </w:pPr>
          </w:p>
          <w:p w:rsidR="00B94BEB" w:rsidRPr="00B94BEB" w:rsidRDefault="00B94BEB" w:rsidP="00B94BEB">
            <w:pPr>
              <w:tabs>
                <w:tab w:val="left" w:pos="851"/>
              </w:tabs>
              <w:jc w:val="both"/>
              <w:rPr>
                <w:rFonts w:ascii="FS Me" w:hAnsi="FS Me" w:cs="Arial"/>
              </w:rPr>
            </w:pPr>
            <w:r w:rsidRPr="00B94BEB">
              <w:rPr>
                <w:rFonts w:ascii="FS Me" w:hAnsi="FS Me" w:cs="Arial"/>
              </w:rPr>
              <w:t>It was noted that the policy contained only minor changes to reflect new post titles and that the policy was now due for review in three-years rather than two-years as the previous policy.</w:t>
            </w:r>
          </w:p>
          <w:p w:rsidR="00486245" w:rsidRPr="00486245" w:rsidRDefault="00486245" w:rsidP="00486245">
            <w:pPr>
              <w:tabs>
                <w:tab w:val="left" w:pos="851"/>
              </w:tabs>
              <w:jc w:val="both"/>
              <w:rPr>
                <w:rFonts w:ascii="FS Me" w:hAnsi="FS Me" w:cs="Arial"/>
                <w:color w:val="FF0000"/>
              </w:rPr>
            </w:pPr>
          </w:p>
          <w:p w:rsidR="00486245" w:rsidRPr="00486245" w:rsidRDefault="00486245" w:rsidP="00486245">
            <w:pPr>
              <w:tabs>
                <w:tab w:val="left" w:pos="851"/>
              </w:tabs>
              <w:jc w:val="both"/>
              <w:rPr>
                <w:rFonts w:ascii="FS Me" w:hAnsi="FS Me" w:cs="Arial"/>
                <w:color w:val="FF0000"/>
              </w:rPr>
            </w:pPr>
            <w:r w:rsidRPr="00FE6FB7">
              <w:rPr>
                <w:rFonts w:ascii="FS Me" w:hAnsi="FS Me"/>
              </w:rPr>
              <w:t>It was</w:t>
            </w:r>
            <w:r w:rsidRPr="00BC2B2C">
              <w:rPr>
                <w:rFonts w:ascii="FS Me" w:hAnsi="FS Me"/>
                <w:b/>
              </w:rPr>
              <w:t xml:space="preserve"> RESOLVED</w:t>
            </w:r>
            <w:r>
              <w:rPr>
                <w:rFonts w:ascii="FS Me" w:hAnsi="FS Me"/>
                <w:b/>
              </w:rPr>
              <w:t xml:space="preserve"> </w:t>
            </w:r>
            <w:r>
              <w:rPr>
                <w:rFonts w:ascii="FS Me" w:hAnsi="FS Me"/>
              </w:rPr>
              <w:t xml:space="preserve">to approve the Grievance </w:t>
            </w:r>
            <w:r w:rsidRPr="00486245">
              <w:rPr>
                <w:rFonts w:ascii="FS Me" w:hAnsi="FS Me"/>
              </w:rPr>
              <w:t>Procedure for Senior Post Holders</w:t>
            </w:r>
          </w:p>
          <w:p w:rsidR="00486245" w:rsidRDefault="00486245" w:rsidP="00486245">
            <w:pPr>
              <w:tabs>
                <w:tab w:val="left" w:pos="851"/>
              </w:tabs>
              <w:jc w:val="both"/>
              <w:rPr>
                <w:rFonts w:ascii="FS Me" w:hAnsi="FS Me"/>
                <w:b/>
              </w:rPr>
            </w:pPr>
          </w:p>
          <w:p w:rsidR="00CB76EE" w:rsidRDefault="00CB76EE" w:rsidP="00486245">
            <w:pPr>
              <w:tabs>
                <w:tab w:val="left" w:pos="851"/>
              </w:tabs>
              <w:jc w:val="both"/>
              <w:rPr>
                <w:rFonts w:ascii="FS Me" w:hAnsi="FS Me"/>
                <w:b/>
              </w:rPr>
            </w:pPr>
          </w:p>
        </w:tc>
      </w:tr>
      <w:tr w:rsidR="00517107" w:rsidRPr="00BC2B2C" w:rsidTr="00575972">
        <w:tc>
          <w:tcPr>
            <w:tcW w:w="1413" w:type="dxa"/>
          </w:tcPr>
          <w:p w:rsidR="00517107" w:rsidRPr="00BC2B2C" w:rsidRDefault="00517107" w:rsidP="00517107">
            <w:pPr>
              <w:pStyle w:val="NoSpacing"/>
              <w:jc w:val="center"/>
              <w:rPr>
                <w:rFonts w:ascii="FS Me" w:hAnsi="FS Me"/>
                <w:b/>
              </w:rPr>
            </w:pPr>
          </w:p>
          <w:p w:rsidR="00517107" w:rsidRDefault="00517107" w:rsidP="00517107">
            <w:pPr>
              <w:pStyle w:val="NoSpacing"/>
              <w:jc w:val="center"/>
              <w:rPr>
                <w:rFonts w:ascii="FS Me" w:hAnsi="FS Me"/>
                <w:b/>
              </w:rPr>
            </w:pPr>
            <w:r>
              <w:rPr>
                <w:rFonts w:ascii="FS Me" w:hAnsi="FS Me"/>
                <w:b/>
              </w:rPr>
              <w:t>B19/092</w:t>
            </w:r>
          </w:p>
          <w:p w:rsidR="00517107" w:rsidRPr="00BC2B2C" w:rsidRDefault="00517107" w:rsidP="00517107">
            <w:pPr>
              <w:pStyle w:val="NoSpacing"/>
              <w:jc w:val="center"/>
              <w:rPr>
                <w:rFonts w:ascii="FS Me" w:hAnsi="FS Me"/>
                <w:b/>
              </w:rPr>
            </w:pPr>
          </w:p>
        </w:tc>
        <w:tc>
          <w:tcPr>
            <w:tcW w:w="7603" w:type="dxa"/>
          </w:tcPr>
          <w:p w:rsidR="00517107" w:rsidRDefault="00517107" w:rsidP="00517107">
            <w:pPr>
              <w:tabs>
                <w:tab w:val="left" w:pos="851"/>
              </w:tabs>
              <w:jc w:val="both"/>
              <w:rPr>
                <w:rFonts w:ascii="FS Me" w:hAnsi="FS Me"/>
                <w:b/>
              </w:rPr>
            </w:pPr>
          </w:p>
          <w:p w:rsidR="00517107" w:rsidRDefault="00517107" w:rsidP="00517107">
            <w:pPr>
              <w:tabs>
                <w:tab w:val="left" w:pos="851"/>
              </w:tabs>
              <w:jc w:val="both"/>
              <w:rPr>
                <w:rFonts w:ascii="FS Me" w:hAnsi="FS Me"/>
                <w:b/>
              </w:rPr>
            </w:pPr>
            <w:r w:rsidRPr="00517A15">
              <w:rPr>
                <w:rFonts w:ascii="FS Me" w:hAnsi="FS Me"/>
                <w:b/>
              </w:rPr>
              <w:t>Agenda Item No</w:t>
            </w:r>
            <w:r>
              <w:rPr>
                <w:rFonts w:ascii="FS Me" w:hAnsi="FS Me"/>
                <w:b/>
              </w:rPr>
              <w:t>. 18: Board Calendar 2019-20</w:t>
            </w:r>
          </w:p>
          <w:p w:rsidR="005F1A02" w:rsidRDefault="005F1A02" w:rsidP="00517107">
            <w:pPr>
              <w:tabs>
                <w:tab w:val="left" w:pos="851"/>
              </w:tabs>
              <w:jc w:val="both"/>
              <w:rPr>
                <w:rFonts w:ascii="FS Me" w:hAnsi="FS Me"/>
                <w:b/>
              </w:rPr>
            </w:pPr>
          </w:p>
          <w:p w:rsidR="005F1A02" w:rsidRPr="005F1A02" w:rsidRDefault="005F1A02" w:rsidP="00517107">
            <w:pPr>
              <w:tabs>
                <w:tab w:val="left" w:pos="851"/>
              </w:tabs>
              <w:jc w:val="both"/>
              <w:rPr>
                <w:rFonts w:ascii="FS Me" w:hAnsi="FS Me"/>
              </w:rPr>
            </w:pPr>
            <w:r w:rsidRPr="005F1A02">
              <w:rPr>
                <w:rFonts w:ascii="FS Me" w:hAnsi="FS Me"/>
              </w:rPr>
              <w:t>Governors discussed the proposed Board Calendar for the forthcoming year and subject to a change to the date of the July 2020 meeting of the Board, approved the schedule of meetings.</w:t>
            </w:r>
          </w:p>
          <w:p w:rsidR="005F1A02" w:rsidRPr="005F1A02" w:rsidRDefault="005F1A02" w:rsidP="00517107">
            <w:pPr>
              <w:tabs>
                <w:tab w:val="left" w:pos="851"/>
              </w:tabs>
              <w:jc w:val="both"/>
              <w:rPr>
                <w:rFonts w:ascii="FS Me" w:hAnsi="FS Me"/>
              </w:rPr>
            </w:pPr>
          </w:p>
          <w:p w:rsidR="005F1A02" w:rsidRDefault="005F1A02" w:rsidP="00517107">
            <w:pPr>
              <w:tabs>
                <w:tab w:val="left" w:pos="851"/>
              </w:tabs>
              <w:jc w:val="both"/>
              <w:rPr>
                <w:rFonts w:ascii="FS Me" w:hAnsi="FS Me"/>
              </w:rPr>
            </w:pPr>
            <w:r w:rsidRPr="005F1A02">
              <w:rPr>
                <w:rFonts w:ascii="FS Me" w:hAnsi="FS Me"/>
              </w:rPr>
              <w:t xml:space="preserve">Governors also </w:t>
            </w:r>
            <w:r>
              <w:rPr>
                <w:rFonts w:ascii="FS Me" w:hAnsi="FS Me"/>
              </w:rPr>
              <w:t>agreed which Deep Dives they would undertake in 2019-20 as follows:</w:t>
            </w:r>
          </w:p>
          <w:p w:rsidR="005F1A02" w:rsidRDefault="005F1A02" w:rsidP="00517107">
            <w:pPr>
              <w:tabs>
                <w:tab w:val="left" w:pos="851"/>
              </w:tabs>
              <w:jc w:val="both"/>
              <w:rPr>
                <w:rFonts w:ascii="FS Me" w:hAnsi="FS Me"/>
              </w:rPr>
            </w:pPr>
          </w:p>
          <w:p w:rsidR="005F1A02" w:rsidRDefault="005F1A02" w:rsidP="00517107">
            <w:pPr>
              <w:tabs>
                <w:tab w:val="left" w:pos="851"/>
              </w:tabs>
              <w:jc w:val="both"/>
              <w:rPr>
                <w:rFonts w:ascii="FS Me" w:hAnsi="FS Me"/>
              </w:rPr>
            </w:pPr>
            <w:r w:rsidRPr="005F1A02">
              <w:rPr>
                <w:rFonts w:ascii="FS Me" w:hAnsi="FS Me"/>
                <w:b/>
              </w:rPr>
              <w:t>Deep Dive 1:</w:t>
            </w:r>
            <w:r>
              <w:rPr>
                <w:rFonts w:ascii="FS Me" w:hAnsi="FS Me"/>
              </w:rPr>
              <w:t xml:space="preserve"> Nick Bowen, Kay Dickinson and Clare Partridge</w:t>
            </w:r>
          </w:p>
          <w:p w:rsidR="005F1A02" w:rsidRDefault="005F1A02" w:rsidP="00517107">
            <w:pPr>
              <w:tabs>
                <w:tab w:val="left" w:pos="851"/>
              </w:tabs>
              <w:jc w:val="both"/>
              <w:rPr>
                <w:rFonts w:ascii="FS Me" w:hAnsi="FS Me"/>
              </w:rPr>
            </w:pPr>
            <w:r w:rsidRPr="005F1A02">
              <w:rPr>
                <w:rFonts w:ascii="FS Me" w:hAnsi="FS Me"/>
                <w:b/>
              </w:rPr>
              <w:t>Deep Dive 2:</w:t>
            </w:r>
            <w:r>
              <w:rPr>
                <w:rFonts w:ascii="FS Me" w:hAnsi="FS Me"/>
              </w:rPr>
              <w:t xml:space="preserve"> Helen Jaggar, Simon Perryman, David Shepherd and Sara Turton </w:t>
            </w:r>
          </w:p>
          <w:p w:rsidR="005F1A02" w:rsidRDefault="005F1A02" w:rsidP="00517107">
            <w:pPr>
              <w:tabs>
                <w:tab w:val="left" w:pos="851"/>
              </w:tabs>
              <w:jc w:val="both"/>
              <w:rPr>
                <w:rFonts w:ascii="FS Me" w:hAnsi="FS Me"/>
              </w:rPr>
            </w:pPr>
            <w:r w:rsidRPr="005F1A02">
              <w:rPr>
                <w:rFonts w:ascii="FS Me" w:hAnsi="FS Me"/>
                <w:b/>
              </w:rPr>
              <w:t>Deep Dive 3:</w:t>
            </w:r>
            <w:r>
              <w:rPr>
                <w:rFonts w:ascii="FS Me" w:hAnsi="FS Me"/>
              </w:rPr>
              <w:t xml:space="preserve"> Simon Brian, Conor Moss and Simon Taylor</w:t>
            </w:r>
          </w:p>
          <w:p w:rsidR="005F1A02" w:rsidRDefault="005F1A02" w:rsidP="00517107">
            <w:pPr>
              <w:tabs>
                <w:tab w:val="left" w:pos="851"/>
              </w:tabs>
              <w:jc w:val="both"/>
              <w:rPr>
                <w:rFonts w:ascii="FS Me" w:hAnsi="FS Me"/>
              </w:rPr>
            </w:pPr>
          </w:p>
          <w:p w:rsidR="005F1A02" w:rsidRDefault="005F1A02" w:rsidP="00517107">
            <w:pPr>
              <w:tabs>
                <w:tab w:val="left" w:pos="851"/>
              </w:tabs>
              <w:jc w:val="both"/>
              <w:rPr>
                <w:rFonts w:ascii="FS Me" w:hAnsi="FS Me"/>
              </w:rPr>
            </w:pPr>
            <w:r>
              <w:rPr>
                <w:rFonts w:ascii="FS Me" w:hAnsi="FS Me"/>
              </w:rPr>
              <w:t>Calendar invitations for all meetings will now be sent out by the Director of Governance.</w:t>
            </w:r>
          </w:p>
          <w:p w:rsidR="005F1A02" w:rsidRPr="005F1A02" w:rsidRDefault="005F1A02" w:rsidP="00517107">
            <w:pPr>
              <w:tabs>
                <w:tab w:val="left" w:pos="851"/>
              </w:tabs>
              <w:jc w:val="both"/>
              <w:rPr>
                <w:rFonts w:ascii="FS Me" w:hAnsi="FS Me"/>
              </w:rPr>
            </w:pPr>
          </w:p>
          <w:p w:rsidR="00517107" w:rsidRDefault="00517107" w:rsidP="00517107">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Pr>
                <w:rFonts w:ascii="FS Me" w:hAnsi="FS Me"/>
                <w:b/>
              </w:rPr>
              <w:t xml:space="preserve"> </w:t>
            </w:r>
            <w:r>
              <w:rPr>
                <w:rFonts w:ascii="FS Me" w:hAnsi="FS Me"/>
              </w:rPr>
              <w:t>to approve the</w:t>
            </w:r>
            <w:r w:rsidR="005F1A02">
              <w:rPr>
                <w:rFonts w:ascii="FS Me" w:hAnsi="FS Me"/>
              </w:rPr>
              <w:t xml:space="preserve"> Board Calendar for 2019-20, subject to </w:t>
            </w:r>
            <w:r w:rsidR="005F1A02" w:rsidRPr="005F1A02">
              <w:rPr>
                <w:rFonts w:ascii="FS Me" w:hAnsi="FS Me"/>
              </w:rPr>
              <w:t>a change to the date of the July 2020 meeting of the Board</w:t>
            </w:r>
          </w:p>
          <w:p w:rsidR="00517107" w:rsidRDefault="00517107" w:rsidP="00517107">
            <w:pPr>
              <w:tabs>
                <w:tab w:val="left" w:pos="851"/>
              </w:tabs>
              <w:jc w:val="both"/>
              <w:rPr>
                <w:rFonts w:ascii="FS Me" w:hAnsi="FS Me"/>
                <w:b/>
              </w:rPr>
            </w:pPr>
          </w:p>
        </w:tc>
      </w:tr>
      <w:tr w:rsidR="00517107" w:rsidRPr="00BC2B2C" w:rsidTr="00535CE1">
        <w:tc>
          <w:tcPr>
            <w:tcW w:w="9016" w:type="dxa"/>
            <w:gridSpan w:val="2"/>
          </w:tcPr>
          <w:p w:rsidR="00517107" w:rsidRDefault="00517107" w:rsidP="00517107">
            <w:pPr>
              <w:pStyle w:val="NoSpacing"/>
              <w:jc w:val="center"/>
              <w:rPr>
                <w:rFonts w:ascii="FS Me" w:hAnsi="FS Me"/>
                <w:b/>
              </w:rPr>
            </w:pPr>
          </w:p>
          <w:p w:rsidR="00517107" w:rsidRPr="00BC2B2C" w:rsidRDefault="00517107" w:rsidP="00517107">
            <w:pPr>
              <w:pStyle w:val="NoSpacing"/>
              <w:rPr>
                <w:rFonts w:ascii="FS Me" w:hAnsi="FS Me"/>
                <w:b/>
              </w:rPr>
            </w:pPr>
            <w:r>
              <w:rPr>
                <w:rFonts w:ascii="FS Me" w:hAnsi="FS Me"/>
                <w:b/>
              </w:rPr>
              <w:t>COMMITTEE BUSINESS</w:t>
            </w:r>
          </w:p>
          <w:p w:rsidR="00517107" w:rsidRDefault="00517107" w:rsidP="00517107">
            <w:pPr>
              <w:tabs>
                <w:tab w:val="left" w:pos="851"/>
              </w:tabs>
              <w:jc w:val="both"/>
              <w:rPr>
                <w:rFonts w:ascii="FS Me" w:hAnsi="FS Me"/>
                <w:b/>
              </w:rPr>
            </w:pPr>
          </w:p>
        </w:tc>
      </w:tr>
      <w:tr w:rsidR="00517107" w:rsidRPr="00BC2B2C" w:rsidTr="00575972">
        <w:tc>
          <w:tcPr>
            <w:tcW w:w="1413" w:type="dxa"/>
          </w:tcPr>
          <w:p w:rsidR="00517107" w:rsidRPr="00BC2B2C" w:rsidRDefault="00517107" w:rsidP="00517107">
            <w:pPr>
              <w:pStyle w:val="NoSpacing"/>
              <w:jc w:val="center"/>
              <w:rPr>
                <w:rFonts w:ascii="FS Me" w:hAnsi="FS Me"/>
                <w:b/>
              </w:rPr>
            </w:pPr>
          </w:p>
          <w:p w:rsidR="00517107" w:rsidRDefault="00517107" w:rsidP="00517107">
            <w:pPr>
              <w:pStyle w:val="NoSpacing"/>
              <w:jc w:val="center"/>
              <w:rPr>
                <w:rFonts w:ascii="FS Me" w:hAnsi="FS Me"/>
                <w:b/>
              </w:rPr>
            </w:pPr>
            <w:r>
              <w:rPr>
                <w:rFonts w:ascii="FS Me" w:hAnsi="FS Me"/>
                <w:b/>
              </w:rPr>
              <w:t>B19/093</w:t>
            </w:r>
          </w:p>
          <w:p w:rsidR="00517107" w:rsidRDefault="00517107" w:rsidP="00517107">
            <w:pPr>
              <w:pStyle w:val="NoSpacing"/>
              <w:jc w:val="center"/>
              <w:rPr>
                <w:rFonts w:ascii="FS Me" w:hAnsi="FS Me"/>
                <w:b/>
              </w:rPr>
            </w:pPr>
          </w:p>
        </w:tc>
        <w:tc>
          <w:tcPr>
            <w:tcW w:w="7603" w:type="dxa"/>
          </w:tcPr>
          <w:p w:rsidR="00517107" w:rsidRDefault="00517107" w:rsidP="00517107">
            <w:pPr>
              <w:tabs>
                <w:tab w:val="left" w:pos="851"/>
              </w:tabs>
              <w:jc w:val="both"/>
              <w:rPr>
                <w:rFonts w:ascii="FS Me" w:hAnsi="FS Me"/>
                <w:b/>
              </w:rPr>
            </w:pPr>
          </w:p>
          <w:p w:rsidR="00517107" w:rsidRDefault="00517107" w:rsidP="00517107">
            <w:pPr>
              <w:tabs>
                <w:tab w:val="left" w:pos="851"/>
              </w:tabs>
              <w:jc w:val="both"/>
              <w:rPr>
                <w:rFonts w:ascii="FS Me" w:hAnsi="FS Me"/>
                <w:b/>
              </w:rPr>
            </w:pPr>
            <w:r w:rsidRPr="00517A15">
              <w:rPr>
                <w:rFonts w:ascii="FS Me" w:hAnsi="FS Me"/>
                <w:b/>
              </w:rPr>
              <w:t>Agenda Item No</w:t>
            </w:r>
            <w:r>
              <w:rPr>
                <w:rFonts w:ascii="FS Me" w:hAnsi="FS Me"/>
                <w:b/>
              </w:rPr>
              <w:t>. 19.1: Minutes of the meeting of the Audit Committee held on 26 March 2019</w:t>
            </w:r>
          </w:p>
          <w:p w:rsidR="00517107" w:rsidRDefault="00517107" w:rsidP="00517107">
            <w:pPr>
              <w:pStyle w:val="NoSpacing"/>
              <w:rPr>
                <w:rFonts w:ascii="FS Me" w:hAnsi="FS Me"/>
                <w:b/>
              </w:rPr>
            </w:pPr>
          </w:p>
          <w:p w:rsidR="00517107" w:rsidRDefault="00517107" w:rsidP="00517107">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sidRPr="00BC2B2C">
              <w:rPr>
                <w:rFonts w:ascii="FS Me" w:hAnsi="FS Me"/>
              </w:rPr>
              <w:t xml:space="preserve"> </w:t>
            </w:r>
            <w:r>
              <w:rPr>
                <w:rFonts w:ascii="FS Me" w:hAnsi="FS Me"/>
              </w:rPr>
              <w:t>to note and approve</w:t>
            </w:r>
            <w:r w:rsidRPr="00BC2B2C">
              <w:rPr>
                <w:rFonts w:ascii="FS Me" w:hAnsi="FS Me"/>
              </w:rPr>
              <w:t xml:space="preserve"> the Minutes of th</w:t>
            </w:r>
            <w:r>
              <w:rPr>
                <w:rFonts w:ascii="FS Me" w:hAnsi="FS Me"/>
              </w:rPr>
              <w:t>e meeting of the Audit Committee held on 26 March 2019.</w:t>
            </w:r>
          </w:p>
          <w:p w:rsidR="00517107" w:rsidRDefault="00517107" w:rsidP="00517107">
            <w:pPr>
              <w:tabs>
                <w:tab w:val="left" w:pos="851"/>
              </w:tabs>
              <w:jc w:val="both"/>
              <w:rPr>
                <w:rFonts w:ascii="FS Me" w:hAnsi="FS Me"/>
                <w:b/>
              </w:rPr>
            </w:pPr>
          </w:p>
        </w:tc>
      </w:tr>
      <w:tr w:rsidR="00517107" w:rsidRPr="00BC2B2C" w:rsidTr="00575972">
        <w:tc>
          <w:tcPr>
            <w:tcW w:w="1413" w:type="dxa"/>
          </w:tcPr>
          <w:p w:rsidR="00517107" w:rsidRPr="00BC2B2C" w:rsidRDefault="00517107" w:rsidP="00517107">
            <w:pPr>
              <w:pStyle w:val="NoSpacing"/>
              <w:jc w:val="center"/>
              <w:rPr>
                <w:rFonts w:ascii="FS Me" w:hAnsi="FS Me"/>
                <w:b/>
              </w:rPr>
            </w:pPr>
          </w:p>
          <w:p w:rsidR="00517107" w:rsidRDefault="00517107" w:rsidP="00517107">
            <w:pPr>
              <w:pStyle w:val="NoSpacing"/>
              <w:jc w:val="center"/>
              <w:rPr>
                <w:rFonts w:ascii="FS Me" w:hAnsi="FS Me"/>
                <w:b/>
              </w:rPr>
            </w:pPr>
            <w:r>
              <w:rPr>
                <w:rFonts w:ascii="FS Me" w:hAnsi="FS Me"/>
                <w:b/>
              </w:rPr>
              <w:t>B19/094</w:t>
            </w:r>
          </w:p>
          <w:p w:rsidR="00517107" w:rsidRPr="00BC2B2C" w:rsidRDefault="00517107" w:rsidP="00517107">
            <w:pPr>
              <w:pStyle w:val="NoSpacing"/>
              <w:jc w:val="center"/>
              <w:rPr>
                <w:rFonts w:ascii="FS Me" w:hAnsi="FS Me"/>
                <w:b/>
              </w:rPr>
            </w:pPr>
          </w:p>
        </w:tc>
        <w:tc>
          <w:tcPr>
            <w:tcW w:w="7603" w:type="dxa"/>
          </w:tcPr>
          <w:p w:rsidR="00517107" w:rsidRDefault="00517107" w:rsidP="00517107">
            <w:pPr>
              <w:tabs>
                <w:tab w:val="left" w:pos="851"/>
              </w:tabs>
              <w:jc w:val="both"/>
              <w:rPr>
                <w:rFonts w:ascii="FS Me" w:hAnsi="FS Me"/>
                <w:b/>
              </w:rPr>
            </w:pPr>
          </w:p>
          <w:p w:rsidR="00517107" w:rsidRDefault="00517107" w:rsidP="00517107">
            <w:pPr>
              <w:tabs>
                <w:tab w:val="left" w:pos="851"/>
              </w:tabs>
              <w:jc w:val="both"/>
              <w:rPr>
                <w:rFonts w:ascii="FS Me" w:hAnsi="FS Me"/>
                <w:b/>
              </w:rPr>
            </w:pPr>
            <w:r w:rsidRPr="00E44B46">
              <w:rPr>
                <w:rFonts w:ascii="FS Me" w:hAnsi="FS Me"/>
                <w:b/>
              </w:rPr>
              <w:t>Agenda Item No.</w:t>
            </w:r>
            <w:r>
              <w:rPr>
                <w:rFonts w:ascii="FS Me" w:hAnsi="FS Me"/>
                <w:b/>
              </w:rPr>
              <w:t xml:space="preserve"> 19.2: Minutes of the meeting of the Governance and Search Committee held on 7 May 2019</w:t>
            </w:r>
          </w:p>
          <w:p w:rsidR="00517107" w:rsidRDefault="00517107" w:rsidP="00517107">
            <w:pPr>
              <w:tabs>
                <w:tab w:val="left" w:pos="851"/>
              </w:tabs>
              <w:jc w:val="both"/>
              <w:rPr>
                <w:rFonts w:ascii="FS Me" w:hAnsi="FS Me"/>
                <w:b/>
              </w:rPr>
            </w:pPr>
          </w:p>
          <w:p w:rsidR="00517107" w:rsidRDefault="00517107" w:rsidP="00517107">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sidRPr="00BC2B2C">
              <w:rPr>
                <w:rFonts w:ascii="FS Me" w:hAnsi="FS Me"/>
              </w:rPr>
              <w:t xml:space="preserve"> </w:t>
            </w:r>
            <w:r>
              <w:rPr>
                <w:rFonts w:ascii="FS Me" w:hAnsi="FS Me"/>
              </w:rPr>
              <w:t>to note</w:t>
            </w:r>
            <w:r w:rsidRPr="00BC2B2C">
              <w:rPr>
                <w:rFonts w:ascii="FS Me" w:hAnsi="FS Me"/>
              </w:rPr>
              <w:t xml:space="preserve"> </w:t>
            </w:r>
            <w:r>
              <w:rPr>
                <w:rFonts w:ascii="FS Me" w:hAnsi="FS Me"/>
              </w:rPr>
              <w:t xml:space="preserve">and approve </w:t>
            </w:r>
            <w:r w:rsidRPr="00BC2B2C">
              <w:rPr>
                <w:rFonts w:ascii="FS Me" w:hAnsi="FS Me"/>
              </w:rPr>
              <w:t>the Minutes of th</w:t>
            </w:r>
            <w:r>
              <w:rPr>
                <w:rFonts w:ascii="FS Me" w:hAnsi="FS Me"/>
              </w:rPr>
              <w:t>e meeting of the Governance and Search Committee held on 7 May 2019.</w:t>
            </w:r>
          </w:p>
          <w:p w:rsidR="00517107" w:rsidRDefault="00517107" w:rsidP="00517107">
            <w:pPr>
              <w:tabs>
                <w:tab w:val="left" w:pos="851"/>
              </w:tabs>
              <w:jc w:val="both"/>
              <w:rPr>
                <w:rFonts w:ascii="FS Me" w:hAnsi="FS Me"/>
                <w:b/>
              </w:rPr>
            </w:pPr>
          </w:p>
        </w:tc>
      </w:tr>
      <w:tr w:rsidR="00517107" w:rsidRPr="00BC2B2C" w:rsidTr="00575972">
        <w:tc>
          <w:tcPr>
            <w:tcW w:w="1413" w:type="dxa"/>
          </w:tcPr>
          <w:p w:rsidR="00517107" w:rsidRPr="00BC2B2C" w:rsidRDefault="00517107" w:rsidP="00517107">
            <w:pPr>
              <w:pStyle w:val="NoSpacing"/>
              <w:jc w:val="center"/>
              <w:rPr>
                <w:rFonts w:ascii="FS Me" w:hAnsi="FS Me"/>
                <w:b/>
              </w:rPr>
            </w:pPr>
          </w:p>
          <w:p w:rsidR="00517107" w:rsidRDefault="00517107" w:rsidP="00517107">
            <w:pPr>
              <w:pStyle w:val="NoSpacing"/>
              <w:jc w:val="center"/>
              <w:rPr>
                <w:rFonts w:ascii="FS Me" w:hAnsi="FS Me"/>
                <w:b/>
              </w:rPr>
            </w:pPr>
            <w:r>
              <w:rPr>
                <w:rFonts w:ascii="FS Me" w:hAnsi="FS Me"/>
                <w:b/>
              </w:rPr>
              <w:t>B19/095</w:t>
            </w:r>
          </w:p>
          <w:p w:rsidR="00517107" w:rsidRDefault="00517107" w:rsidP="00517107">
            <w:pPr>
              <w:pStyle w:val="NoSpacing"/>
              <w:jc w:val="center"/>
              <w:rPr>
                <w:rFonts w:ascii="FS Me" w:hAnsi="FS Me"/>
                <w:b/>
              </w:rPr>
            </w:pPr>
          </w:p>
        </w:tc>
        <w:tc>
          <w:tcPr>
            <w:tcW w:w="7603" w:type="dxa"/>
          </w:tcPr>
          <w:p w:rsidR="00517107" w:rsidRDefault="00517107" w:rsidP="00517107">
            <w:pPr>
              <w:tabs>
                <w:tab w:val="left" w:pos="851"/>
              </w:tabs>
              <w:jc w:val="both"/>
              <w:rPr>
                <w:rFonts w:ascii="FS Me" w:hAnsi="FS Me"/>
                <w:b/>
              </w:rPr>
            </w:pPr>
          </w:p>
          <w:p w:rsidR="00517107" w:rsidRDefault="00517107" w:rsidP="00517107">
            <w:pPr>
              <w:tabs>
                <w:tab w:val="left" w:pos="851"/>
              </w:tabs>
              <w:jc w:val="both"/>
              <w:rPr>
                <w:rFonts w:ascii="FS Me" w:hAnsi="FS Me"/>
                <w:b/>
              </w:rPr>
            </w:pPr>
            <w:r w:rsidRPr="00E44B46">
              <w:rPr>
                <w:rFonts w:ascii="FS Me" w:hAnsi="FS Me"/>
                <w:b/>
              </w:rPr>
              <w:t>Agenda Item No.</w:t>
            </w:r>
            <w:r>
              <w:rPr>
                <w:rFonts w:ascii="FS Me" w:hAnsi="FS Me"/>
                <w:b/>
              </w:rPr>
              <w:t xml:space="preserve"> 20.1: Minutes of the meeting of the ITS Board held on 20 March 2019</w:t>
            </w:r>
          </w:p>
          <w:p w:rsidR="00517107" w:rsidRDefault="00517107" w:rsidP="00517107">
            <w:pPr>
              <w:tabs>
                <w:tab w:val="left" w:pos="851"/>
              </w:tabs>
              <w:jc w:val="both"/>
              <w:rPr>
                <w:rFonts w:ascii="FS Me" w:hAnsi="FS Me"/>
                <w:b/>
              </w:rPr>
            </w:pPr>
          </w:p>
          <w:p w:rsidR="00517107" w:rsidRDefault="00517107" w:rsidP="00517107">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sidRPr="00BC2B2C">
              <w:rPr>
                <w:rFonts w:ascii="FS Me" w:hAnsi="FS Me"/>
              </w:rPr>
              <w:t xml:space="preserve"> </w:t>
            </w:r>
            <w:r>
              <w:rPr>
                <w:rFonts w:ascii="FS Me" w:hAnsi="FS Me"/>
              </w:rPr>
              <w:t>to note</w:t>
            </w:r>
            <w:r w:rsidRPr="00BC2B2C">
              <w:rPr>
                <w:rFonts w:ascii="FS Me" w:hAnsi="FS Me"/>
              </w:rPr>
              <w:t xml:space="preserve"> the Minutes of th</w:t>
            </w:r>
            <w:r w:rsidR="00CB76EE">
              <w:rPr>
                <w:rFonts w:ascii="FS Me" w:hAnsi="FS Me"/>
              </w:rPr>
              <w:t>e meeting of the ITS Board held on 20 March</w:t>
            </w:r>
            <w:r>
              <w:rPr>
                <w:rFonts w:ascii="FS Me" w:hAnsi="FS Me"/>
              </w:rPr>
              <w:t xml:space="preserve"> 2019.</w:t>
            </w:r>
          </w:p>
          <w:p w:rsidR="00E92DFB" w:rsidRDefault="00E92DFB" w:rsidP="00517107">
            <w:pPr>
              <w:tabs>
                <w:tab w:val="left" w:pos="851"/>
              </w:tabs>
              <w:jc w:val="both"/>
              <w:rPr>
                <w:rFonts w:ascii="FS Me" w:hAnsi="FS Me"/>
              </w:rPr>
            </w:pPr>
          </w:p>
          <w:p w:rsidR="00E92DFB" w:rsidRDefault="00E92DFB" w:rsidP="00517107">
            <w:pPr>
              <w:tabs>
                <w:tab w:val="left" w:pos="851"/>
              </w:tabs>
              <w:jc w:val="both"/>
              <w:rPr>
                <w:rFonts w:ascii="FS Me" w:hAnsi="FS Me"/>
              </w:rPr>
            </w:pPr>
          </w:p>
          <w:p w:rsidR="00E92DFB" w:rsidRDefault="00E92DFB" w:rsidP="00517107">
            <w:pPr>
              <w:tabs>
                <w:tab w:val="left" w:pos="851"/>
              </w:tabs>
              <w:jc w:val="both"/>
              <w:rPr>
                <w:rFonts w:ascii="FS Me" w:hAnsi="FS Me"/>
              </w:rPr>
            </w:pPr>
          </w:p>
          <w:p w:rsidR="00517107" w:rsidRDefault="00517107" w:rsidP="00517107">
            <w:pPr>
              <w:tabs>
                <w:tab w:val="left" w:pos="851"/>
              </w:tabs>
              <w:jc w:val="both"/>
              <w:rPr>
                <w:rFonts w:ascii="FS Me" w:hAnsi="FS Me"/>
                <w:b/>
              </w:rPr>
            </w:pPr>
          </w:p>
        </w:tc>
      </w:tr>
      <w:tr w:rsidR="00517107" w:rsidRPr="00BC2B2C" w:rsidTr="00575972">
        <w:tc>
          <w:tcPr>
            <w:tcW w:w="1413" w:type="dxa"/>
          </w:tcPr>
          <w:p w:rsidR="00517107" w:rsidRPr="00BC2B2C" w:rsidRDefault="00517107" w:rsidP="00517107">
            <w:pPr>
              <w:pStyle w:val="NoSpacing"/>
              <w:jc w:val="center"/>
              <w:rPr>
                <w:rFonts w:ascii="FS Me" w:hAnsi="FS Me"/>
                <w:b/>
              </w:rPr>
            </w:pPr>
          </w:p>
          <w:p w:rsidR="00517107" w:rsidRDefault="00517107" w:rsidP="00517107">
            <w:pPr>
              <w:pStyle w:val="NoSpacing"/>
              <w:jc w:val="center"/>
              <w:rPr>
                <w:rFonts w:ascii="FS Me" w:hAnsi="FS Me"/>
                <w:b/>
              </w:rPr>
            </w:pPr>
            <w:r>
              <w:rPr>
                <w:rFonts w:ascii="FS Me" w:hAnsi="FS Me"/>
                <w:b/>
              </w:rPr>
              <w:t>B19/096</w:t>
            </w:r>
          </w:p>
          <w:p w:rsidR="00517107" w:rsidRPr="00BC2B2C" w:rsidRDefault="00517107" w:rsidP="00517107">
            <w:pPr>
              <w:pStyle w:val="NoSpacing"/>
              <w:jc w:val="center"/>
              <w:rPr>
                <w:rFonts w:ascii="FS Me" w:hAnsi="FS Me"/>
                <w:b/>
              </w:rPr>
            </w:pPr>
          </w:p>
        </w:tc>
        <w:tc>
          <w:tcPr>
            <w:tcW w:w="7603" w:type="dxa"/>
          </w:tcPr>
          <w:p w:rsidR="00517107" w:rsidRDefault="00517107" w:rsidP="00517107">
            <w:pPr>
              <w:tabs>
                <w:tab w:val="left" w:pos="851"/>
              </w:tabs>
              <w:jc w:val="both"/>
              <w:rPr>
                <w:rFonts w:ascii="FS Me" w:hAnsi="FS Me"/>
                <w:b/>
              </w:rPr>
            </w:pPr>
          </w:p>
          <w:p w:rsidR="00517107" w:rsidRDefault="00517107" w:rsidP="00517107">
            <w:pPr>
              <w:tabs>
                <w:tab w:val="left" w:pos="851"/>
              </w:tabs>
              <w:jc w:val="both"/>
              <w:rPr>
                <w:rFonts w:ascii="FS Me" w:hAnsi="FS Me"/>
                <w:b/>
              </w:rPr>
            </w:pPr>
            <w:r w:rsidRPr="00E44B46">
              <w:rPr>
                <w:rFonts w:ascii="FS Me" w:hAnsi="FS Me"/>
                <w:b/>
              </w:rPr>
              <w:t>Agenda Item No.</w:t>
            </w:r>
            <w:r>
              <w:rPr>
                <w:rFonts w:ascii="FS Me" w:hAnsi="FS Me"/>
                <w:b/>
              </w:rPr>
              <w:t xml:space="preserve"> 20.2: Report from Wellspring Academy Trust</w:t>
            </w:r>
          </w:p>
          <w:p w:rsidR="00517107" w:rsidRDefault="00517107" w:rsidP="00517107">
            <w:pPr>
              <w:tabs>
                <w:tab w:val="left" w:pos="851"/>
              </w:tabs>
              <w:jc w:val="both"/>
              <w:rPr>
                <w:rFonts w:ascii="FS Me" w:hAnsi="FS Me"/>
                <w:b/>
              </w:rPr>
            </w:pPr>
          </w:p>
          <w:p w:rsidR="00517107" w:rsidRDefault="00517107" w:rsidP="00517107">
            <w:pPr>
              <w:tabs>
                <w:tab w:val="left" w:pos="851"/>
              </w:tabs>
              <w:jc w:val="both"/>
              <w:rPr>
                <w:rFonts w:ascii="FS Me" w:hAnsi="FS Me"/>
              </w:rPr>
            </w:pPr>
            <w:r w:rsidRPr="00FE6FB7">
              <w:rPr>
                <w:rFonts w:ascii="FS Me" w:hAnsi="FS Me"/>
              </w:rPr>
              <w:t>It was</w:t>
            </w:r>
            <w:r w:rsidRPr="00BC2B2C">
              <w:rPr>
                <w:rFonts w:ascii="FS Me" w:hAnsi="FS Me"/>
                <w:b/>
              </w:rPr>
              <w:t xml:space="preserve"> RESOLVED</w:t>
            </w:r>
            <w:r w:rsidRPr="00BC2B2C">
              <w:rPr>
                <w:rFonts w:ascii="FS Me" w:hAnsi="FS Me"/>
              </w:rPr>
              <w:t xml:space="preserve"> </w:t>
            </w:r>
            <w:r>
              <w:rPr>
                <w:rFonts w:ascii="FS Me" w:hAnsi="FS Me"/>
              </w:rPr>
              <w:t>to note</w:t>
            </w:r>
            <w:r w:rsidRPr="00BC2B2C">
              <w:rPr>
                <w:rFonts w:ascii="FS Me" w:hAnsi="FS Me"/>
              </w:rPr>
              <w:t xml:space="preserve"> the </w:t>
            </w:r>
            <w:r>
              <w:rPr>
                <w:rFonts w:ascii="FS Me" w:hAnsi="FS Me"/>
              </w:rPr>
              <w:t xml:space="preserve">Report from Wellspring Academy Trust. </w:t>
            </w:r>
          </w:p>
          <w:p w:rsidR="00517107" w:rsidRDefault="00517107" w:rsidP="00517107">
            <w:pPr>
              <w:tabs>
                <w:tab w:val="left" w:pos="851"/>
              </w:tabs>
              <w:jc w:val="both"/>
              <w:rPr>
                <w:rFonts w:ascii="FS Me" w:hAnsi="FS Me"/>
                <w:b/>
              </w:rPr>
            </w:pPr>
          </w:p>
        </w:tc>
      </w:tr>
      <w:tr w:rsidR="00517107" w:rsidRPr="00BC2B2C" w:rsidTr="00575972">
        <w:tc>
          <w:tcPr>
            <w:tcW w:w="1413" w:type="dxa"/>
          </w:tcPr>
          <w:p w:rsidR="00517107" w:rsidRPr="00BC2B2C" w:rsidRDefault="00517107" w:rsidP="00517107">
            <w:pPr>
              <w:pStyle w:val="NoSpacing"/>
              <w:jc w:val="center"/>
              <w:rPr>
                <w:rFonts w:ascii="FS Me" w:hAnsi="FS Me"/>
                <w:b/>
              </w:rPr>
            </w:pPr>
          </w:p>
          <w:p w:rsidR="00517107" w:rsidRDefault="00517107" w:rsidP="00517107">
            <w:pPr>
              <w:pStyle w:val="NoSpacing"/>
              <w:jc w:val="center"/>
              <w:rPr>
                <w:rFonts w:ascii="FS Me" w:hAnsi="FS Me"/>
                <w:b/>
              </w:rPr>
            </w:pPr>
            <w:r>
              <w:rPr>
                <w:rFonts w:ascii="FS Me" w:hAnsi="FS Me"/>
                <w:b/>
              </w:rPr>
              <w:t>B19/097</w:t>
            </w:r>
          </w:p>
          <w:p w:rsidR="00517107" w:rsidRDefault="00517107" w:rsidP="00517107">
            <w:pPr>
              <w:pStyle w:val="NoSpacing"/>
              <w:jc w:val="center"/>
              <w:rPr>
                <w:rFonts w:ascii="FS Me" w:hAnsi="FS Me"/>
                <w:b/>
              </w:rPr>
            </w:pPr>
          </w:p>
        </w:tc>
        <w:tc>
          <w:tcPr>
            <w:tcW w:w="7603" w:type="dxa"/>
          </w:tcPr>
          <w:p w:rsidR="00517107" w:rsidRDefault="00517107" w:rsidP="00517107">
            <w:pPr>
              <w:tabs>
                <w:tab w:val="left" w:pos="851"/>
              </w:tabs>
              <w:jc w:val="both"/>
              <w:rPr>
                <w:rFonts w:ascii="FS Me" w:hAnsi="FS Me"/>
                <w:b/>
              </w:rPr>
            </w:pPr>
          </w:p>
          <w:p w:rsidR="00517107" w:rsidRDefault="00517107" w:rsidP="00517107">
            <w:pPr>
              <w:tabs>
                <w:tab w:val="left" w:pos="851"/>
              </w:tabs>
              <w:jc w:val="both"/>
              <w:rPr>
                <w:rFonts w:ascii="FS Me" w:hAnsi="FS Me"/>
                <w:b/>
              </w:rPr>
            </w:pPr>
            <w:r w:rsidRPr="00E44B46">
              <w:rPr>
                <w:rFonts w:ascii="FS Me" w:hAnsi="FS Me"/>
                <w:b/>
              </w:rPr>
              <w:t>Agenda Item No.</w:t>
            </w:r>
            <w:r>
              <w:rPr>
                <w:rFonts w:ascii="FS Me" w:hAnsi="FS Me"/>
                <w:b/>
              </w:rPr>
              <w:t xml:space="preserve"> 21.1: Governor Link Visits – Safeguarding 20 March 2019</w:t>
            </w:r>
          </w:p>
          <w:p w:rsidR="00517107" w:rsidRDefault="00517107" w:rsidP="00517107">
            <w:pPr>
              <w:tabs>
                <w:tab w:val="left" w:pos="851"/>
              </w:tabs>
              <w:jc w:val="both"/>
              <w:rPr>
                <w:rFonts w:ascii="FS Me" w:hAnsi="FS Me"/>
                <w:b/>
              </w:rPr>
            </w:pPr>
          </w:p>
          <w:p w:rsidR="00E56F8E" w:rsidRDefault="00E56F8E" w:rsidP="00517107">
            <w:pPr>
              <w:tabs>
                <w:tab w:val="left" w:pos="851"/>
              </w:tabs>
              <w:jc w:val="both"/>
              <w:rPr>
                <w:rFonts w:ascii="FS Me" w:hAnsi="FS Me"/>
              </w:rPr>
            </w:pPr>
            <w:r w:rsidRPr="00E56F8E">
              <w:rPr>
                <w:rFonts w:ascii="FS Me" w:hAnsi="FS Me"/>
              </w:rPr>
              <w:t xml:space="preserve">Helen Jaggar confirmed that she has attended </w:t>
            </w:r>
            <w:r>
              <w:rPr>
                <w:rFonts w:ascii="FS Me" w:hAnsi="FS Me"/>
              </w:rPr>
              <w:t xml:space="preserve">meetings with relevant members of SLT and College staff and can provide assurance to the Board of the strength and effectiveness of the College’s safeguarding arrangements. </w:t>
            </w:r>
          </w:p>
          <w:p w:rsidR="00E56F8E" w:rsidRPr="00E56F8E" w:rsidRDefault="00E56F8E" w:rsidP="00517107">
            <w:pPr>
              <w:tabs>
                <w:tab w:val="left" w:pos="851"/>
              </w:tabs>
              <w:jc w:val="both"/>
              <w:rPr>
                <w:rFonts w:ascii="FS Me" w:hAnsi="FS Me"/>
              </w:rPr>
            </w:pPr>
          </w:p>
          <w:p w:rsidR="00517107" w:rsidRDefault="00517107" w:rsidP="00517107">
            <w:pPr>
              <w:tabs>
                <w:tab w:val="left" w:pos="851"/>
              </w:tabs>
              <w:jc w:val="both"/>
              <w:rPr>
                <w:rFonts w:ascii="FS Me" w:hAnsi="FS Me"/>
                <w:b/>
              </w:rPr>
            </w:pPr>
            <w:r w:rsidRPr="00FE6FB7">
              <w:rPr>
                <w:rFonts w:ascii="FS Me" w:hAnsi="FS Me"/>
              </w:rPr>
              <w:t>It was</w:t>
            </w:r>
            <w:r w:rsidRPr="00BC2B2C">
              <w:rPr>
                <w:rFonts w:ascii="FS Me" w:hAnsi="FS Me"/>
                <w:b/>
              </w:rPr>
              <w:t xml:space="preserve"> RESOLVED</w:t>
            </w:r>
            <w:r>
              <w:rPr>
                <w:rFonts w:ascii="FS Me" w:hAnsi="FS Me"/>
                <w:b/>
              </w:rPr>
              <w:t xml:space="preserve"> </w:t>
            </w:r>
            <w:r>
              <w:rPr>
                <w:rFonts w:ascii="FS Me" w:hAnsi="FS Me"/>
              </w:rPr>
              <w:t>to note the information.</w:t>
            </w:r>
          </w:p>
          <w:p w:rsidR="00517107" w:rsidRDefault="00517107" w:rsidP="00517107">
            <w:pPr>
              <w:tabs>
                <w:tab w:val="left" w:pos="851"/>
              </w:tabs>
              <w:jc w:val="both"/>
              <w:rPr>
                <w:rFonts w:ascii="FS Me" w:hAnsi="FS Me"/>
                <w:b/>
              </w:rPr>
            </w:pPr>
          </w:p>
        </w:tc>
      </w:tr>
      <w:tr w:rsidR="00517107" w:rsidRPr="00BC2B2C" w:rsidTr="00C63183">
        <w:tc>
          <w:tcPr>
            <w:tcW w:w="9016" w:type="dxa"/>
            <w:gridSpan w:val="2"/>
          </w:tcPr>
          <w:p w:rsidR="00517107" w:rsidRPr="00BC2B2C" w:rsidRDefault="00517107" w:rsidP="00517107">
            <w:pPr>
              <w:tabs>
                <w:tab w:val="left" w:pos="851"/>
              </w:tabs>
              <w:jc w:val="both"/>
              <w:rPr>
                <w:rFonts w:ascii="FS Me" w:hAnsi="FS Me"/>
                <w:b/>
              </w:rPr>
            </w:pPr>
          </w:p>
          <w:p w:rsidR="00517107" w:rsidRPr="00BC2B2C" w:rsidRDefault="00517107" w:rsidP="00517107">
            <w:pPr>
              <w:tabs>
                <w:tab w:val="left" w:pos="851"/>
              </w:tabs>
              <w:jc w:val="both"/>
              <w:rPr>
                <w:rFonts w:ascii="FS Me" w:hAnsi="FS Me"/>
              </w:rPr>
            </w:pPr>
            <w:r w:rsidRPr="00BC2B2C">
              <w:rPr>
                <w:rFonts w:ascii="FS Me" w:hAnsi="FS Me"/>
                <w:b/>
              </w:rPr>
              <w:t xml:space="preserve">MATTERS FOR INFORMATION: </w:t>
            </w:r>
          </w:p>
          <w:p w:rsidR="00517107" w:rsidRPr="00BC2B2C" w:rsidRDefault="00517107" w:rsidP="00517107">
            <w:pPr>
              <w:tabs>
                <w:tab w:val="left" w:pos="851"/>
              </w:tabs>
              <w:jc w:val="both"/>
              <w:rPr>
                <w:rFonts w:ascii="FS Me" w:hAnsi="FS Me"/>
                <w:b/>
              </w:rPr>
            </w:pPr>
          </w:p>
        </w:tc>
      </w:tr>
      <w:tr w:rsidR="00517107" w:rsidRPr="00BC2B2C" w:rsidTr="00575972">
        <w:tc>
          <w:tcPr>
            <w:tcW w:w="1413" w:type="dxa"/>
          </w:tcPr>
          <w:p w:rsidR="00517107" w:rsidRPr="00BC2B2C" w:rsidRDefault="00517107" w:rsidP="00517107">
            <w:pPr>
              <w:pStyle w:val="NoSpacing"/>
              <w:jc w:val="center"/>
              <w:rPr>
                <w:rFonts w:ascii="FS Me" w:hAnsi="FS Me"/>
                <w:b/>
              </w:rPr>
            </w:pPr>
          </w:p>
          <w:p w:rsidR="00517107" w:rsidRDefault="00517107" w:rsidP="00517107">
            <w:pPr>
              <w:pStyle w:val="NoSpacing"/>
              <w:jc w:val="center"/>
              <w:rPr>
                <w:rFonts w:ascii="FS Me" w:hAnsi="FS Me"/>
                <w:b/>
              </w:rPr>
            </w:pPr>
            <w:r>
              <w:rPr>
                <w:rFonts w:ascii="FS Me" w:hAnsi="FS Me"/>
                <w:b/>
              </w:rPr>
              <w:t>B19/098</w:t>
            </w:r>
          </w:p>
          <w:p w:rsidR="00517107" w:rsidRPr="00BC2B2C" w:rsidRDefault="00517107" w:rsidP="00517107">
            <w:pPr>
              <w:pStyle w:val="NoSpacing"/>
              <w:jc w:val="center"/>
              <w:rPr>
                <w:rFonts w:ascii="FS Me" w:hAnsi="FS Me"/>
                <w:b/>
              </w:rPr>
            </w:pPr>
          </w:p>
        </w:tc>
        <w:tc>
          <w:tcPr>
            <w:tcW w:w="7603" w:type="dxa"/>
          </w:tcPr>
          <w:p w:rsidR="00517107" w:rsidRDefault="00517107" w:rsidP="00517107">
            <w:pPr>
              <w:tabs>
                <w:tab w:val="left" w:pos="851"/>
              </w:tabs>
              <w:jc w:val="both"/>
              <w:rPr>
                <w:rFonts w:ascii="FS Me" w:hAnsi="FS Me"/>
                <w:b/>
              </w:rPr>
            </w:pPr>
          </w:p>
          <w:p w:rsidR="00517107" w:rsidRDefault="00517107" w:rsidP="00517107">
            <w:pPr>
              <w:tabs>
                <w:tab w:val="left" w:pos="851"/>
              </w:tabs>
              <w:jc w:val="both"/>
              <w:rPr>
                <w:rFonts w:ascii="FS Me" w:hAnsi="FS Me"/>
                <w:b/>
              </w:rPr>
            </w:pPr>
            <w:r w:rsidRPr="00BC2B2C">
              <w:rPr>
                <w:rFonts w:ascii="FS Me" w:hAnsi="FS Me"/>
                <w:b/>
              </w:rPr>
              <w:t>Agenda Item No.</w:t>
            </w:r>
            <w:r>
              <w:rPr>
                <w:rFonts w:ascii="FS Me" w:hAnsi="FS Me"/>
                <w:b/>
              </w:rPr>
              <w:t xml:space="preserve"> 22: Principal’s Good News Report</w:t>
            </w:r>
          </w:p>
          <w:p w:rsidR="00517107" w:rsidRDefault="00517107" w:rsidP="00517107">
            <w:pPr>
              <w:tabs>
                <w:tab w:val="left" w:pos="851"/>
              </w:tabs>
              <w:jc w:val="both"/>
              <w:rPr>
                <w:rFonts w:ascii="FS Me" w:hAnsi="FS Me"/>
                <w:b/>
              </w:rPr>
            </w:pPr>
          </w:p>
          <w:p w:rsidR="00517107" w:rsidRDefault="00517107" w:rsidP="00517107">
            <w:pPr>
              <w:tabs>
                <w:tab w:val="left" w:pos="851"/>
              </w:tabs>
              <w:jc w:val="both"/>
              <w:rPr>
                <w:rFonts w:ascii="FS Me" w:hAnsi="FS Me"/>
                <w:b/>
              </w:rPr>
            </w:pPr>
            <w:r w:rsidRPr="00FE6FB7">
              <w:rPr>
                <w:rFonts w:ascii="FS Me" w:hAnsi="FS Me"/>
              </w:rPr>
              <w:t>It was</w:t>
            </w:r>
            <w:r w:rsidRPr="00BC2B2C">
              <w:rPr>
                <w:rFonts w:ascii="FS Me" w:hAnsi="FS Me"/>
                <w:b/>
              </w:rPr>
              <w:t xml:space="preserve"> RESOLVED</w:t>
            </w:r>
            <w:r>
              <w:rPr>
                <w:rFonts w:ascii="FS Me" w:hAnsi="FS Me"/>
                <w:b/>
              </w:rPr>
              <w:t xml:space="preserve"> </w:t>
            </w:r>
            <w:r>
              <w:rPr>
                <w:rFonts w:ascii="FS Me" w:hAnsi="FS Me"/>
              </w:rPr>
              <w:t>to note the information.</w:t>
            </w:r>
          </w:p>
          <w:p w:rsidR="00517107" w:rsidRPr="00BC2B2C" w:rsidRDefault="00517107" w:rsidP="00517107">
            <w:pPr>
              <w:tabs>
                <w:tab w:val="left" w:pos="851"/>
              </w:tabs>
              <w:jc w:val="both"/>
              <w:rPr>
                <w:rFonts w:ascii="FS Me" w:hAnsi="FS Me"/>
                <w:b/>
              </w:rPr>
            </w:pPr>
          </w:p>
        </w:tc>
      </w:tr>
      <w:tr w:rsidR="00517107" w:rsidRPr="00BC2B2C" w:rsidTr="00575972">
        <w:tc>
          <w:tcPr>
            <w:tcW w:w="1413" w:type="dxa"/>
          </w:tcPr>
          <w:p w:rsidR="00517107" w:rsidRPr="00BC2B2C" w:rsidRDefault="00517107" w:rsidP="00517107">
            <w:pPr>
              <w:pStyle w:val="NoSpacing"/>
              <w:jc w:val="center"/>
              <w:rPr>
                <w:rFonts w:ascii="FS Me" w:hAnsi="FS Me"/>
                <w:b/>
              </w:rPr>
            </w:pPr>
          </w:p>
          <w:p w:rsidR="00517107" w:rsidRPr="00BC2B2C" w:rsidRDefault="00517107" w:rsidP="00517107">
            <w:pPr>
              <w:pStyle w:val="NoSpacing"/>
              <w:jc w:val="center"/>
              <w:rPr>
                <w:rFonts w:ascii="FS Me" w:hAnsi="FS Me"/>
                <w:b/>
              </w:rPr>
            </w:pPr>
            <w:r>
              <w:rPr>
                <w:rFonts w:ascii="FS Me" w:hAnsi="FS Me"/>
                <w:b/>
              </w:rPr>
              <w:t>B19/099</w:t>
            </w:r>
          </w:p>
          <w:p w:rsidR="00517107" w:rsidRPr="00BC2B2C" w:rsidRDefault="00517107" w:rsidP="00517107">
            <w:pPr>
              <w:pStyle w:val="NoSpacing"/>
              <w:jc w:val="center"/>
              <w:rPr>
                <w:rFonts w:ascii="FS Me" w:hAnsi="FS Me"/>
                <w:b/>
              </w:rPr>
            </w:pPr>
          </w:p>
        </w:tc>
        <w:tc>
          <w:tcPr>
            <w:tcW w:w="7603" w:type="dxa"/>
          </w:tcPr>
          <w:p w:rsidR="00517107" w:rsidRPr="00BC2B2C" w:rsidRDefault="00517107" w:rsidP="00517107">
            <w:pPr>
              <w:tabs>
                <w:tab w:val="left" w:pos="851"/>
              </w:tabs>
              <w:jc w:val="both"/>
              <w:rPr>
                <w:rFonts w:ascii="FS Me" w:hAnsi="FS Me"/>
                <w:b/>
              </w:rPr>
            </w:pPr>
          </w:p>
          <w:p w:rsidR="00517107" w:rsidRPr="00BC2B2C" w:rsidRDefault="00517107" w:rsidP="00517107">
            <w:pPr>
              <w:tabs>
                <w:tab w:val="left" w:pos="851"/>
              </w:tabs>
              <w:jc w:val="both"/>
              <w:rPr>
                <w:rFonts w:ascii="FS Me" w:hAnsi="FS Me"/>
              </w:rPr>
            </w:pPr>
            <w:r w:rsidRPr="00BC2B2C">
              <w:rPr>
                <w:rFonts w:ascii="FS Me" w:hAnsi="FS Me"/>
                <w:b/>
              </w:rPr>
              <w:t>Agenda Item No</w:t>
            </w:r>
            <w:r>
              <w:rPr>
                <w:rFonts w:ascii="FS Me" w:hAnsi="FS Me"/>
                <w:b/>
              </w:rPr>
              <w:t>. 23</w:t>
            </w:r>
            <w:r w:rsidRPr="00BC2B2C">
              <w:rPr>
                <w:rFonts w:ascii="FS Me" w:hAnsi="FS Me"/>
                <w:b/>
              </w:rPr>
              <w:t xml:space="preserve">: </w:t>
            </w:r>
            <w:r w:rsidRPr="00BC2B2C">
              <w:rPr>
                <w:rFonts w:ascii="FS Me" w:hAnsi="FS Me"/>
              </w:rPr>
              <w:t>Date</w:t>
            </w:r>
            <w:r>
              <w:rPr>
                <w:rFonts w:ascii="FS Me" w:hAnsi="FS Me"/>
              </w:rPr>
              <w:t xml:space="preserve"> and time of next meeting </w:t>
            </w:r>
            <w:r w:rsidRPr="00BC2B2C">
              <w:rPr>
                <w:rFonts w:ascii="FS Me" w:hAnsi="FS Me"/>
              </w:rPr>
              <w:t>of the Board</w:t>
            </w:r>
          </w:p>
          <w:p w:rsidR="00517107" w:rsidRPr="00BC2B2C" w:rsidRDefault="00517107" w:rsidP="00517107">
            <w:pPr>
              <w:tabs>
                <w:tab w:val="left" w:pos="851"/>
              </w:tabs>
              <w:jc w:val="both"/>
              <w:rPr>
                <w:rFonts w:ascii="FS Me" w:hAnsi="FS Me"/>
              </w:rPr>
            </w:pPr>
          </w:p>
          <w:p w:rsidR="00517107" w:rsidRPr="00D50EF3" w:rsidRDefault="00517107" w:rsidP="00517107">
            <w:pPr>
              <w:tabs>
                <w:tab w:val="left" w:pos="851"/>
              </w:tabs>
              <w:jc w:val="both"/>
              <w:rPr>
                <w:rFonts w:ascii="FS Me" w:hAnsi="FS Me" w:cs="Arial"/>
                <w:b/>
              </w:rPr>
            </w:pPr>
            <w:r>
              <w:rPr>
                <w:rFonts w:ascii="FS Me" w:hAnsi="FS Me" w:cs="Arial"/>
                <w:b/>
              </w:rPr>
              <w:t>Tuesday 16 July</w:t>
            </w:r>
            <w:r w:rsidRPr="00D50EF3">
              <w:rPr>
                <w:rFonts w:ascii="FS Me" w:hAnsi="FS Me" w:cs="Arial"/>
                <w:b/>
              </w:rPr>
              <w:t xml:space="preserve"> 2019 – 4.00pm   </w:t>
            </w:r>
          </w:p>
          <w:p w:rsidR="00517107" w:rsidRPr="00BC2B2C" w:rsidRDefault="00517107" w:rsidP="00517107">
            <w:pPr>
              <w:tabs>
                <w:tab w:val="left" w:pos="851"/>
              </w:tabs>
              <w:jc w:val="both"/>
              <w:rPr>
                <w:rFonts w:ascii="FS Me" w:hAnsi="FS Me"/>
              </w:rPr>
            </w:pPr>
          </w:p>
        </w:tc>
      </w:tr>
    </w:tbl>
    <w:p w:rsidR="00575972" w:rsidRPr="00BC2B2C" w:rsidRDefault="00575972" w:rsidP="00C263E4">
      <w:pPr>
        <w:pStyle w:val="NoSpacing"/>
        <w:rPr>
          <w:rFonts w:ascii="FS Me" w:hAnsi="FS Me"/>
        </w:rPr>
      </w:pPr>
    </w:p>
    <w:p w:rsidR="00DB5432" w:rsidRPr="00BC2B2C" w:rsidRDefault="00344B7D" w:rsidP="00DB5432">
      <w:pPr>
        <w:tabs>
          <w:tab w:val="left" w:pos="360"/>
          <w:tab w:val="left" w:pos="8080"/>
        </w:tabs>
        <w:rPr>
          <w:rFonts w:ascii="FS Me" w:hAnsi="FS Me" w:cs="Arial"/>
        </w:rPr>
      </w:pPr>
      <w:r>
        <w:rPr>
          <w:rFonts w:ascii="FS Me" w:hAnsi="FS Me" w:cs="Arial"/>
        </w:rPr>
        <w:t>Part I of t</w:t>
      </w:r>
      <w:r w:rsidR="00356744" w:rsidRPr="00BC2B2C">
        <w:rPr>
          <w:rFonts w:ascii="FS Me" w:hAnsi="FS Me" w:cs="Arial"/>
        </w:rPr>
        <w:t xml:space="preserve">he meeting closed at </w:t>
      </w:r>
      <w:r w:rsidRPr="00344B7D">
        <w:rPr>
          <w:rFonts w:ascii="FS Me" w:hAnsi="FS Me" w:cs="Arial"/>
        </w:rPr>
        <w:t>6.35</w:t>
      </w:r>
      <w:r w:rsidR="00DB5432" w:rsidRPr="00344B7D">
        <w:rPr>
          <w:rFonts w:ascii="FS Me" w:hAnsi="FS Me" w:cs="Arial"/>
        </w:rPr>
        <w:t>pm</w:t>
      </w:r>
    </w:p>
    <w:p w:rsidR="00DB5432" w:rsidRPr="00BC2B2C" w:rsidRDefault="00DB5432" w:rsidP="00DB5432">
      <w:pPr>
        <w:pStyle w:val="NoSpacing"/>
        <w:rPr>
          <w:rFonts w:ascii="FS Me" w:hAnsi="FS Me"/>
          <w:b/>
        </w:rPr>
      </w:pPr>
    </w:p>
    <w:p w:rsidR="00DB5432" w:rsidRPr="00BC2B2C" w:rsidRDefault="00DB5432" w:rsidP="00DB5432">
      <w:pPr>
        <w:pStyle w:val="NoSpacing"/>
        <w:rPr>
          <w:rFonts w:ascii="FS Me" w:hAnsi="FS Me"/>
          <w:b/>
        </w:rPr>
      </w:pPr>
    </w:p>
    <w:p w:rsidR="00DB5432" w:rsidRPr="00BC2B2C" w:rsidRDefault="00DB5432" w:rsidP="00DB5432">
      <w:pPr>
        <w:pStyle w:val="NoSpacing"/>
        <w:rPr>
          <w:rFonts w:ascii="FS Me" w:hAnsi="FS Me"/>
          <w:b/>
        </w:rPr>
      </w:pPr>
    </w:p>
    <w:p w:rsidR="00DB5432" w:rsidRPr="00BC2B2C" w:rsidRDefault="00DB5432" w:rsidP="00C263E4">
      <w:pPr>
        <w:pStyle w:val="NoSpacing"/>
        <w:rPr>
          <w:rFonts w:ascii="FS Me" w:hAnsi="FS Me"/>
        </w:rPr>
      </w:pPr>
      <w:r w:rsidRPr="00BC2B2C">
        <w:rPr>
          <w:rFonts w:ascii="FS Me" w:hAnsi="FS Me"/>
          <w:b/>
        </w:rPr>
        <w:t>Signed (Chair): …………………………………………………………...   Dated: …………………………</w:t>
      </w:r>
      <w:r w:rsidR="00E92DFB">
        <w:rPr>
          <w:rFonts w:ascii="FS Me" w:hAnsi="FS Me"/>
          <w:b/>
        </w:rPr>
        <w:t>……………………..</w:t>
      </w:r>
    </w:p>
    <w:sectPr w:rsidR="00DB5432" w:rsidRPr="00BC2B2C" w:rsidSect="0031193D">
      <w:headerReference w:type="default" r:id="rId8"/>
      <w:footerReference w:type="default" r:id="rId9"/>
      <w:pgSz w:w="11906" w:h="16838"/>
      <w:pgMar w:top="1134" w:right="1440" w:bottom="1361"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E3543" w16cid:durableId="1F958125"/>
  <w16cid:commentId w16cid:paraId="4A0E00FD" w16cid:durableId="1F95816F"/>
  <w16cid:commentId w16cid:paraId="1648C5DA" w16cid:durableId="1F9582C1"/>
  <w16cid:commentId w16cid:paraId="00DAEACE" w16cid:durableId="1F9583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A4E" w:rsidRDefault="00841A4E" w:rsidP="00A368B7">
      <w:pPr>
        <w:spacing w:after="0" w:line="240" w:lineRule="auto"/>
      </w:pPr>
      <w:r>
        <w:separator/>
      </w:r>
    </w:p>
  </w:endnote>
  <w:endnote w:type="continuationSeparator" w:id="0">
    <w:p w:rsidR="00841A4E" w:rsidRDefault="00841A4E" w:rsidP="00A3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368974"/>
      <w:docPartObj>
        <w:docPartGallery w:val="Page Numbers (Bottom of Page)"/>
        <w:docPartUnique/>
      </w:docPartObj>
    </w:sdtPr>
    <w:sdtEndPr>
      <w:rPr>
        <w:color w:val="7F7F7F" w:themeColor="background1" w:themeShade="7F"/>
        <w:spacing w:val="60"/>
      </w:rPr>
    </w:sdtEndPr>
    <w:sdtContent>
      <w:p w:rsidR="00CB76EE" w:rsidRDefault="00CB76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48A3">
          <w:rPr>
            <w:noProof/>
          </w:rPr>
          <w:t>5</w:t>
        </w:r>
        <w:r>
          <w:rPr>
            <w:noProof/>
          </w:rPr>
          <w:fldChar w:fldCharType="end"/>
        </w:r>
        <w:r>
          <w:t xml:space="preserve"> | </w:t>
        </w:r>
        <w:r>
          <w:rPr>
            <w:color w:val="7F7F7F" w:themeColor="background1" w:themeShade="7F"/>
            <w:spacing w:val="60"/>
          </w:rPr>
          <w:t>Page</w:t>
        </w:r>
      </w:p>
    </w:sdtContent>
  </w:sdt>
  <w:p w:rsidR="008A1CC8" w:rsidRDefault="008A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A4E" w:rsidRDefault="00841A4E" w:rsidP="00A368B7">
      <w:pPr>
        <w:spacing w:after="0" w:line="240" w:lineRule="auto"/>
      </w:pPr>
      <w:r>
        <w:separator/>
      </w:r>
    </w:p>
  </w:footnote>
  <w:footnote w:type="continuationSeparator" w:id="0">
    <w:p w:rsidR="00841A4E" w:rsidRDefault="00841A4E" w:rsidP="00A3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C8" w:rsidRDefault="008A1CC8" w:rsidP="00572F5C">
    <w:pPr>
      <w:pStyle w:val="Header"/>
      <w:jc w:val="center"/>
    </w:pPr>
    <w:r>
      <w:rPr>
        <w:noProof/>
        <w:lang w:eastAsia="en-GB"/>
      </w:rPr>
      <w:drawing>
        <wp:inline distT="0" distB="0" distL="0" distR="0" wp14:anchorId="236D2A0C" wp14:editId="2DF2E08F">
          <wp:extent cx="2705100" cy="7810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7D1"/>
    <w:multiLevelType w:val="hybridMultilevel"/>
    <w:tmpl w:val="C90C7ADE"/>
    <w:lvl w:ilvl="0" w:tplc="0809000B">
      <w:start w:val="1"/>
      <w:numFmt w:val="bullet"/>
      <w:lvlText w:val=""/>
      <w:lvlJc w:val="left"/>
      <w:pPr>
        <w:tabs>
          <w:tab w:val="num" w:pos="360"/>
        </w:tabs>
        <w:ind w:left="360" w:hanging="360"/>
      </w:pPr>
      <w:rPr>
        <w:rFonts w:ascii="Wingdings" w:hAnsi="Wingdings" w:hint="default"/>
      </w:rPr>
    </w:lvl>
    <w:lvl w:ilvl="1" w:tplc="C9D69E20" w:tentative="1">
      <w:start w:val="1"/>
      <w:numFmt w:val="bullet"/>
      <w:lvlText w:val="•"/>
      <w:lvlJc w:val="left"/>
      <w:pPr>
        <w:tabs>
          <w:tab w:val="num" w:pos="1080"/>
        </w:tabs>
        <w:ind w:left="1080" w:hanging="360"/>
      </w:pPr>
      <w:rPr>
        <w:rFonts w:ascii="Arial" w:hAnsi="Arial" w:hint="default"/>
      </w:rPr>
    </w:lvl>
    <w:lvl w:ilvl="2" w:tplc="A6744B9E" w:tentative="1">
      <w:start w:val="1"/>
      <w:numFmt w:val="bullet"/>
      <w:lvlText w:val="•"/>
      <w:lvlJc w:val="left"/>
      <w:pPr>
        <w:tabs>
          <w:tab w:val="num" w:pos="1800"/>
        </w:tabs>
        <w:ind w:left="1800" w:hanging="360"/>
      </w:pPr>
      <w:rPr>
        <w:rFonts w:ascii="Arial" w:hAnsi="Arial" w:hint="default"/>
      </w:rPr>
    </w:lvl>
    <w:lvl w:ilvl="3" w:tplc="61184A4E" w:tentative="1">
      <w:start w:val="1"/>
      <w:numFmt w:val="bullet"/>
      <w:lvlText w:val="•"/>
      <w:lvlJc w:val="left"/>
      <w:pPr>
        <w:tabs>
          <w:tab w:val="num" w:pos="2520"/>
        </w:tabs>
        <w:ind w:left="2520" w:hanging="360"/>
      </w:pPr>
      <w:rPr>
        <w:rFonts w:ascii="Arial" w:hAnsi="Arial" w:hint="default"/>
      </w:rPr>
    </w:lvl>
    <w:lvl w:ilvl="4" w:tplc="047C6F36" w:tentative="1">
      <w:start w:val="1"/>
      <w:numFmt w:val="bullet"/>
      <w:lvlText w:val="•"/>
      <w:lvlJc w:val="left"/>
      <w:pPr>
        <w:tabs>
          <w:tab w:val="num" w:pos="3240"/>
        </w:tabs>
        <w:ind w:left="3240" w:hanging="360"/>
      </w:pPr>
      <w:rPr>
        <w:rFonts w:ascii="Arial" w:hAnsi="Arial" w:hint="default"/>
      </w:rPr>
    </w:lvl>
    <w:lvl w:ilvl="5" w:tplc="C980B61A" w:tentative="1">
      <w:start w:val="1"/>
      <w:numFmt w:val="bullet"/>
      <w:lvlText w:val="•"/>
      <w:lvlJc w:val="left"/>
      <w:pPr>
        <w:tabs>
          <w:tab w:val="num" w:pos="3960"/>
        </w:tabs>
        <w:ind w:left="3960" w:hanging="360"/>
      </w:pPr>
      <w:rPr>
        <w:rFonts w:ascii="Arial" w:hAnsi="Arial" w:hint="default"/>
      </w:rPr>
    </w:lvl>
    <w:lvl w:ilvl="6" w:tplc="890ABE1E" w:tentative="1">
      <w:start w:val="1"/>
      <w:numFmt w:val="bullet"/>
      <w:lvlText w:val="•"/>
      <w:lvlJc w:val="left"/>
      <w:pPr>
        <w:tabs>
          <w:tab w:val="num" w:pos="4680"/>
        </w:tabs>
        <w:ind w:left="4680" w:hanging="360"/>
      </w:pPr>
      <w:rPr>
        <w:rFonts w:ascii="Arial" w:hAnsi="Arial" w:hint="default"/>
      </w:rPr>
    </w:lvl>
    <w:lvl w:ilvl="7" w:tplc="3EEC4E6E" w:tentative="1">
      <w:start w:val="1"/>
      <w:numFmt w:val="bullet"/>
      <w:lvlText w:val="•"/>
      <w:lvlJc w:val="left"/>
      <w:pPr>
        <w:tabs>
          <w:tab w:val="num" w:pos="5400"/>
        </w:tabs>
        <w:ind w:left="5400" w:hanging="360"/>
      </w:pPr>
      <w:rPr>
        <w:rFonts w:ascii="Arial" w:hAnsi="Arial" w:hint="default"/>
      </w:rPr>
    </w:lvl>
    <w:lvl w:ilvl="8" w:tplc="39C22B2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D7B4E00"/>
    <w:multiLevelType w:val="hybridMultilevel"/>
    <w:tmpl w:val="50309D32"/>
    <w:lvl w:ilvl="0" w:tplc="0B30881A">
      <w:start w:val="1"/>
      <w:numFmt w:val="bullet"/>
      <w:lvlText w:val="•"/>
      <w:lvlJc w:val="left"/>
      <w:pPr>
        <w:tabs>
          <w:tab w:val="num" w:pos="720"/>
        </w:tabs>
        <w:ind w:left="720" w:hanging="360"/>
      </w:pPr>
      <w:rPr>
        <w:rFonts w:ascii="Arial" w:hAnsi="Arial" w:hint="default"/>
      </w:rPr>
    </w:lvl>
    <w:lvl w:ilvl="1" w:tplc="BF6C1634">
      <w:start w:val="250"/>
      <w:numFmt w:val="bullet"/>
      <w:lvlText w:val="•"/>
      <w:lvlJc w:val="left"/>
      <w:pPr>
        <w:tabs>
          <w:tab w:val="num" w:pos="1440"/>
        </w:tabs>
        <w:ind w:left="1440" w:hanging="360"/>
      </w:pPr>
      <w:rPr>
        <w:rFonts w:ascii="Arial" w:hAnsi="Arial" w:hint="default"/>
      </w:rPr>
    </w:lvl>
    <w:lvl w:ilvl="2" w:tplc="2BB8B39C" w:tentative="1">
      <w:start w:val="1"/>
      <w:numFmt w:val="bullet"/>
      <w:lvlText w:val="•"/>
      <w:lvlJc w:val="left"/>
      <w:pPr>
        <w:tabs>
          <w:tab w:val="num" w:pos="2160"/>
        </w:tabs>
        <w:ind w:left="2160" w:hanging="360"/>
      </w:pPr>
      <w:rPr>
        <w:rFonts w:ascii="Arial" w:hAnsi="Arial" w:hint="default"/>
      </w:rPr>
    </w:lvl>
    <w:lvl w:ilvl="3" w:tplc="F132BBBE" w:tentative="1">
      <w:start w:val="1"/>
      <w:numFmt w:val="bullet"/>
      <w:lvlText w:val="•"/>
      <w:lvlJc w:val="left"/>
      <w:pPr>
        <w:tabs>
          <w:tab w:val="num" w:pos="2880"/>
        </w:tabs>
        <w:ind w:left="2880" w:hanging="360"/>
      </w:pPr>
      <w:rPr>
        <w:rFonts w:ascii="Arial" w:hAnsi="Arial" w:hint="default"/>
      </w:rPr>
    </w:lvl>
    <w:lvl w:ilvl="4" w:tplc="E5709F68" w:tentative="1">
      <w:start w:val="1"/>
      <w:numFmt w:val="bullet"/>
      <w:lvlText w:val="•"/>
      <w:lvlJc w:val="left"/>
      <w:pPr>
        <w:tabs>
          <w:tab w:val="num" w:pos="3600"/>
        </w:tabs>
        <w:ind w:left="3600" w:hanging="360"/>
      </w:pPr>
      <w:rPr>
        <w:rFonts w:ascii="Arial" w:hAnsi="Arial" w:hint="default"/>
      </w:rPr>
    </w:lvl>
    <w:lvl w:ilvl="5" w:tplc="EC36972A" w:tentative="1">
      <w:start w:val="1"/>
      <w:numFmt w:val="bullet"/>
      <w:lvlText w:val="•"/>
      <w:lvlJc w:val="left"/>
      <w:pPr>
        <w:tabs>
          <w:tab w:val="num" w:pos="4320"/>
        </w:tabs>
        <w:ind w:left="4320" w:hanging="360"/>
      </w:pPr>
      <w:rPr>
        <w:rFonts w:ascii="Arial" w:hAnsi="Arial" w:hint="default"/>
      </w:rPr>
    </w:lvl>
    <w:lvl w:ilvl="6" w:tplc="B7B66D38" w:tentative="1">
      <w:start w:val="1"/>
      <w:numFmt w:val="bullet"/>
      <w:lvlText w:val="•"/>
      <w:lvlJc w:val="left"/>
      <w:pPr>
        <w:tabs>
          <w:tab w:val="num" w:pos="5040"/>
        </w:tabs>
        <w:ind w:left="5040" w:hanging="360"/>
      </w:pPr>
      <w:rPr>
        <w:rFonts w:ascii="Arial" w:hAnsi="Arial" w:hint="default"/>
      </w:rPr>
    </w:lvl>
    <w:lvl w:ilvl="7" w:tplc="781C60EE" w:tentative="1">
      <w:start w:val="1"/>
      <w:numFmt w:val="bullet"/>
      <w:lvlText w:val="•"/>
      <w:lvlJc w:val="left"/>
      <w:pPr>
        <w:tabs>
          <w:tab w:val="num" w:pos="5760"/>
        </w:tabs>
        <w:ind w:left="5760" w:hanging="360"/>
      </w:pPr>
      <w:rPr>
        <w:rFonts w:ascii="Arial" w:hAnsi="Arial" w:hint="default"/>
      </w:rPr>
    </w:lvl>
    <w:lvl w:ilvl="8" w:tplc="E0720B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5B76CD"/>
    <w:multiLevelType w:val="hybridMultilevel"/>
    <w:tmpl w:val="D2CED1FA"/>
    <w:lvl w:ilvl="0" w:tplc="0809000B">
      <w:start w:val="1"/>
      <w:numFmt w:val="bullet"/>
      <w:lvlText w:val=""/>
      <w:lvlJc w:val="left"/>
      <w:pPr>
        <w:tabs>
          <w:tab w:val="num" w:pos="360"/>
        </w:tabs>
        <w:ind w:left="360" w:hanging="360"/>
      </w:pPr>
      <w:rPr>
        <w:rFonts w:ascii="Wingdings" w:hAnsi="Wingdings" w:hint="default"/>
      </w:rPr>
    </w:lvl>
    <w:lvl w:ilvl="1" w:tplc="418CE7B2" w:tentative="1">
      <w:start w:val="1"/>
      <w:numFmt w:val="bullet"/>
      <w:lvlText w:val="•"/>
      <w:lvlJc w:val="left"/>
      <w:pPr>
        <w:tabs>
          <w:tab w:val="num" w:pos="1080"/>
        </w:tabs>
        <w:ind w:left="1080" w:hanging="360"/>
      </w:pPr>
      <w:rPr>
        <w:rFonts w:ascii="Arial" w:hAnsi="Arial" w:hint="default"/>
      </w:rPr>
    </w:lvl>
    <w:lvl w:ilvl="2" w:tplc="43265570" w:tentative="1">
      <w:start w:val="1"/>
      <w:numFmt w:val="bullet"/>
      <w:lvlText w:val="•"/>
      <w:lvlJc w:val="left"/>
      <w:pPr>
        <w:tabs>
          <w:tab w:val="num" w:pos="1800"/>
        </w:tabs>
        <w:ind w:left="1800" w:hanging="360"/>
      </w:pPr>
      <w:rPr>
        <w:rFonts w:ascii="Arial" w:hAnsi="Arial" w:hint="default"/>
      </w:rPr>
    </w:lvl>
    <w:lvl w:ilvl="3" w:tplc="FE92DBB4" w:tentative="1">
      <w:start w:val="1"/>
      <w:numFmt w:val="bullet"/>
      <w:lvlText w:val="•"/>
      <w:lvlJc w:val="left"/>
      <w:pPr>
        <w:tabs>
          <w:tab w:val="num" w:pos="2520"/>
        </w:tabs>
        <w:ind w:left="2520" w:hanging="360"/>
      </w:pPr>
      <w:rPr>
        <w:rFonts w:ascii="Arial" w:hAnsi="Arial" w:hint="default"/>
      </w:rPr>
    </w:lvl>
    <w:lvl w:ilvl="4" w:tplc="2F34239A" w:tentative="1">
      <w:start w:val="1"/>
      <w:numFmt w:val="bullet"/>
      <w:lvlText w:val="•"/>
      <w:lvlJc w:val="left"/>
      <w:pPr>
        <w:tabs>
          <w:tab w:val="num" w:pos="3240"/>
        </w:tabs>
        <w:ind w:left="3240" w:hanging="360"/>
      </w:pPr>
      <w:rPr>
        <w:rFonts w:ascii="Arial" w:hAnsi="Arial" w:hint="default"/>
      </w:rPr>
    </w:lvl>
    <w:lvl w:ilvl="5" w:tplc="53B6C6DC" w:tentative="1">
      <w:start w:val="1"/>
      <w:numFmt w:val="bullet"/>
      <w:lvlText w:val="•"/>
      <w:lvlJc w:val="left"/>
      <w:pPr>
        <w:tabs>
          <w:tab w:val="num" w:pos="3960"/>
        </w:tabs>
        <w:ind w:left="3960" w:hanging="360"/>
      </w:pPr>
      <w:rPr>
        <w:rFonts w:ascii="Arial" w:hAnsi="Arial" w:hint="default"/>
      </w:rPr>
    </w:lvl>
    <w:lvl w:ilvl="6" w:tplc="63565E70" w:tentative="1">
      <w:start w:val="1"/>
      <w:numFmt w:val="bullet"/>
      <w:lvlText w:val="•"/>
      <w:lvlJc w:val="left"/>
      <w:pPr>
        <w:tabs>
          <w:tab w:val="num" w:pos="4680"/>
        </w:tabs>
        <w:ind w:left="4680" w:hanging="360"/>
      </w:pPr>
      <w:rPr>
        <w:rFonts w:ascii="Arial" w:hAnsi="Arial" w:hint="default"/>
      </w:rPr>
    </w:lvl>
    <w:lvl w:ilvl="7" w:tplc="527E447E" w:tentative="1">
      <w:start w:val="1"/>
      <w:numFmt w:val="bullet"/>
      <w:lvlText w:val="•"/>
      <w:lvlJc w:val="left"/>
      <w:pPr>
        <w:tabs>
          <w:tab w:val="num" w:pos="5400"/>
        </w:tabs>
        <w:ind w:left="5400" w:hanging="360"/>
      </w:pPr>
      <w:rPr>
        <w:rFonts w:ascii="Arial" w:hAnsi="Arial" w:hint="default"/>
      </w:rPr>
    </w:lvl>
    <w:lvl w:ilvl="8" w:tplc="01545D2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E4A3D8F"/>
    <w:multiLevelType w:val="hybridMultilevel"/>
    <w:tmpl w:val="9490F0B8"/>
    <w:lvl w:ilvl="0" w:tplc="0809000B">
      <w:start w:val="1"/>
      <w:numFmt w:val="bullet"/>
      <w:lvlText w:val=""/>
      <w:lvlJc w:val="left"/>
      <w:pPr>
        <w:tabs>
          <w:tab w:val="num" w:pos="360"/>
        </w:tabs>
        <w:ind w:left="360" w:hanging="360"/>
      </w:pPr>
      <w:rPr>
        <w:rFonts w:ascii="Wingdings" w:hAnsi="Wingdings" w:hint="default"/>
      </w:rPr>
    </w:lvl>
    <w:lvl w:ilvl="1" w:tplc="52608CD4" w:tentative="1">
      <w:start w:val="1"/>
      <w:numFmt w:val="bullet"/>
      <w:lvlText w:val="•"/>
      <w:lvlJc w:val="left"/>
      <w:pPr>
        <w:tabs>
          <w:tab w:val="num" w:pos="1080"/>
        </w:tabs>
        <w:ind w:left="1080" w:hanging="360"/>
      </w:pPr>
      <w:rPr>
        <w:rFonts w:ascii="Arial" w:hAnsi="Arial" w:hint="default"/>
      </w:rPr>
    </w:lvl>
    <w:lvl w:ilvl="2" w:tplc="4DB22B6E" w:tentative="1">
      <w:start w:val="1"/>
      <w:numFmt w:val="bullet"/>
      <w:lvlText w:val="•"/>
      <w:lvlJc w:val="left"/>
      <w:pPr>
        <w:tabs>
          <w:tab w:val="num" w:pos="1800"/>
        </w:tabs>
        <w:ind w:left="1800" w:hanging="360"/>
      </w:pPr>
      <w:rPr>
        <w:rFonts w:ascii="Arial" w:hAnsi="Arial" w:hint="default"/>
      </w:rPr>
    </w:lvl>
    <w:lvl w:ilvl="3" w:tplc="7A660786" w:tentative="1">
      <w:start w:val="1"/>
      <w:numFmt w:val="bullet"/>
      <w:lvlText w:val="•"/>
      <w:lvlJc w:val="left"/>
      <w:pPr>
        <w:tabs>
          <w:tab w:val="num" w:pos="2520"/>
        </w:tabs>
        <w:ind w:left="2520" w:hanging="360"/>
      </w:pPr>
      <w:rPr>
        <w:rFonts w:ascii="Arial" w:hAnsi="Arial" w:hint="default"/>
      </w:rPr>
    </w:lvl>
    <w:lvl w:ilvl="4" w:tplc="11206E20" w:tentative="1">
      <w:start w:val="1"/>
      <w:numFmt w:val="bullet"/>
      <w:lvlText w:val="•"/>
      <w:lvlJc w:val="left"/>
      <w:pPr>
        <w:tabs>
          <w:tab w:val="num" w:pos="3240"/>
        </w:tabs>
        <w:ind w:left="3240" w:hanging="360"/>
      </w:pPr>
      <w:rPr>
        <w:rFonts w:ascii="Arial" w:hAnsi="Arial" w:hint="default"/>
      </w:rPr>
    </w:lvl>
    <w:lvl w:ilvl="5" w:tplc="3CDC4ED8" w:tentative="1">
      <w:start w:val="1"/>
      <w:numFmt w:val="bullet"/>
      <w:lvlText w:val="•"/>
      <w:lvlJc w:val="left"/>
      <w:pPr>
        <w:tabs>
          <w:tab w:val="num" w:pos="3960"/>
        </w:tabs>
        <w:ind w:left="3960" w:hanging="360"/>
      </w:pPr>
      <w:rPr>
        <w:rFonts w:ascii="Arial" w:hAnsi="Arial" w:hint="default"/>
      </w:rPr>
    </w:lvl>
    <w:lvl w:ilvl="6" w:tplc="10B68F3E" w:tentative="1">
      <w:start w:val="1"/>
      <w:numFmt w:val="bullet"/>
      <w:lvlText w:val="•"/>
      <w:lvlJc w:val="left"/>
      <w:pPr>
        <w:tabs>
          <w:tab w:val="num" w:pos="4680"/>
        </w:tabs>
        <w:ind w:left="4680" w:hanging="360"/>
      </w:pPr>
      <w:rPr>
        <w:rFonts w:ascii="Arial" w:hAnsi="Arial" w:hint="default"/>
      </w:rPr>
    </w:lvl>
    <w:lvl w:ilvl="7" w:tplc="A718D15C" w:tentative="1">
      <w:start w:val="1"/>
      <w:numFmt w:val="bullet"/>
      <w:lvlText w:val="•"/>
      <w:lvlJc w:val="left"/>
      <w:pPr>
        <w:tabs>
          <w:tab w:val="num" w:pos="5400"/>
        </w:tabs>
        <w:ind w:left="5400" w:hanging="360"/>
      </w:pPr>
      <w:rPr>
        <w:rFonts w:ascii="Arial" w:hAnsi="Arial" w:hint="default"/>
      </w:rPr>
    </w:lvl>
    <w:lvl w:ilvl="8" w:tplc="58CC186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00D5A2D"/>
    <w:multiLevelType w:val="hybridMultilevel"/>
    <w:tmpl w:val="59B4A3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4E0FF6"/>
    <w:multiLevelType w:val="hybridMultilevel"/>
    <w:tmpl w:val="ECBA4DD8"/>
    <w:lvl w:ilvl="0" w:tplc="0809000B">
      <w:start w:val="1"/>
      <w:numFmt w:val="bullet"/>
      <w:lvlText w:val=""/>
      <w:lvlJc w:val="left"/>
      <w:pPr>
        <w:tabs>
          <w:tab w:val="num" w:pos="360"/>
        </w:tabs>
        <w:ind w:left="360" w:hanging="360"/>
      </w:pPr>
      <w:rPr>
        <w:rFonts w:ascii="Wingdings" w:hAnsi="Wingdings" w:hint="default"/>
      </w:rPr>
    </w:lvl>
    <w:lvl w:ilvl="1" w:tplc="55A055D6">
      <w:start w:val="250"/>
      <w:numFmt w:val="bullet"/>
      <w:lvlText w:val="•"/>
      <w:lvlJc w:val="left"/>
      <w:pPr>
        <w:tabs>
          <w:tab w:val="num" w:pos="1080"/>
        </w:tabs>
        <w:ind w:left="1080" w:hanging="360"/>
      </w:pPr>
      <w:rPr>
        <w:rFonts w:ascii="Arial" w:hAnsi="Arial" w:hint="default"/>
      </w:rPr>
    </w:lvl>
    <w:lvl w:ilvl="2" w:tplc="4FA25082" w:tentative="1">
      <w:start w:val="1"/>
      <w:numFmt w:val="bullet"/>
      <w:lvlText w:val="•"/>
      <w:lvlJc w:val="left"/>
      <w:pPr>
        <w:tabs>
          <w:tab w:val="num" w:pos="1800"/>
        </w:tabs>
        <w:ind w:left="1800" w:hanging="360"/>
      </w:pPr>
      <w:rPr>
        <w:rFonts w:ascii="Arial" w:hAnsi="Arial" w:hint="default"/>
      </w:rPr>
    </w:lvl>
    <w:lvl w:ilvl="3" w:tplc="FFC0F416" w:tentative="1">
      <w:start w:val="1"/>
      <w:numFmt w:val="bullet"/>
      <w:lvlText w:val="•"/>
      <w:lvlJc w:val="left"/>
      <w:pPr>
        <w:tabs>
          <w:tab w:val="num" w:pos="2520"/>
        </w:tabs>
        <w:ind w:left="2520" w:hanging="360"/>
      </w:pPr>
      <w:rPr>
        <w:rFonts w:ascii="Arial" w:hAnsi="Arial" w:hint="default"/>
      </w:rPr>
    </w:lvl>
    <w:lvl w:ilvl="4" w:tplc="8570881A" w:tentative="1">
      <w:start w:val="1"/>
      <w:numFmt w:val="bullet"/>
      <w:lvlText w:val="•"/>
      <w:lvlJc w:val="left"/>
      <w:pPr>
        <w:tabs>
          <w:tab w:val="num" w:pos="3240"/>
        </w:tabs>
        <w:ind w:left="3240" w:hanging="360"/>
      </w:pPr>
      <w:rPr>
        <w:rFonts w:ascii="Arial" w:hAnsi="Arial" w:hint="default"/>
      </w:rPr>
    </w:lvl>
    <w:lvl w:ilvl="5" w:tplc="E73A63A4" w:tentative="1">
      <w:start w:val="1"/>
      <w:numFmt w:val="bullet"/>
      <w:lvlText w:val="•"/>
      <w:lvlJc w:val="left"/>
      <w:pPr>
        <w:tabs>
          <w:tab w:val="num" w:pos="3960"/>
        </w:tabs>
        <w:ind w:left="3960" w:hanging="360"/>
      </w:pPr>
      <w:rPr>
        <w:rFonts w:ascii="Arial" w:hAnsi="Arial" w:hint="default"/>
      </w:rPr>
    </w:lvl>
    <w:lvl w:ilvl="6" w:tplc="E65CD8E8" w:tentative="1">
      <w:start w:val="1"/>
      <w:numFmt w:val="bullet"/>
      <w:lvlText w:val="•"/>
      <w:lvlJc w:val="left"/>
      <w:pPr>
        <w:tabs>
          <w:tab w:val="num" w:pos="4680"/>
        </w:tabs>
        <w:ind w:left="4680" w:hanging="360"/>
      </w:pPr>
      <w:rPr>
        <w:rFonts w:ascii="Arial" w:hAnsi="Arial" w:hint="default"/>
      </w:rPr>
    </w:lvl>
    <w:lvl w:ilvl="7" w:tplc="CDCA7EC8" w:tentative="1">
      <w:start w:val="1"/>
      <w:numFmt w:val="bullet"/>
      <w:lvlText w:val="•"/>
      <w:lvlJc w:val="left"/>
      <w:pPr>
        <w:tabs>
          <w:tab w:val="num" w:pos="5400"/>
        </w:tabs>
        <w:ind w:left="5400" w:hanging="360"/>
      </w:pPr>
      <w:rPr>
        <w:rFonts w:ascii="Arial" w:hAnsi="Arial" w:hint="default"/>
      </w:rPr>
    </w:lvl>
    <w:lvl w:ilvl="8" w:tplc="367EE136"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4AD4125"/>
    <w:multiLevelType w:val="hybridMultilevel"/>
    <w:tmpl w:val="F3A6DE20"/>
    <w:lvl w:ilvl="0" w:tplc="0809000B">
      <w:start w:val="1"/>
      <w:numFmt w:val="bullet"/>
      <w:lvlText w:val=""/>
      <w:lvlJc w:val="left"/>
      <w:pPr>
        <w:tabs>
          <w:tab w:val="num" w:pos="360"/>
        </w:tabs>
        <w:ind w:left="360" w:hanging="360"/>
      </w:pPr>
      <w:rPr>
        <w:rFonts w:ascii="Wingdings" w:hAnsi="Wingdings" w:hint="default"/>
      </w:rPr>
    </w:lvl>
    <w:lvl w:ilvl="1" w:tplc="2804AEA6" w:tentative="1">
      <w:start w:val="1"/>
      <w:numFmt w:val="bullet"/>
      <w:lvlText w:val="•"/>
      <w:lvlJc w:val="left"/>
      <w:pPr>
        <w:tabs>
          <w:tab w:val="num" w:pos="1080"/>
        </w:tabs>
        <w:ind w:left="1080" w:hanging="360"/>
      </w:pPr>
      <w:rPr>
        <w:rFonts w:ascii="Arial" w:hAnsi="Arial" w:hint="default"/>
      </w:rPr>
    </w:lvl>
    <w:lvl w:ilvl="2" w:tplc="9B0A73D4" w:tentative="1">
      <w:start w:val="1"/>
      <w:numFmt w:val="bullet"/>
      <w:lvlText w:val="•"/>
      <w:lvlJc w:val="left"/>
      <w:pPr>
        <w:tabs>
          <w:tab w:val="num" w:pos="1800"/>
        </w:tabs>
        <w:ind w:left="1800" w:hanging="360"/>
      </w:pPr>
      <w:rPr>
        <w:rFonts w:ascii="Arial" w:hAnsi="Arial" w:hint="default"/>
      </w:rPr>
    </w:lvl>
    <w:lvl w:ilvl="3" w:tplc="EFD20260" w:tentative="1">
      <w:start w:val="1"/>
      <w:numFmt w:val="bullet"/>
      <w:lvlText w:val="•"/>
      <w:lvlJc w:val="left"/>
      <w:pPr>
        <w:tabs>
          <w:tab w:val="num" w:pos="2520"/>
        </w:tabs>
        <w:ind w:left="2520" w:hanging="360"/>
      </w:pPr>
      <w:rPr>
        <w:rFonts w:ascii="Arial" w:hAnsi="Arial" w:hint="default"/>
      </w:rPr>
    </w:lvl>
    <w:lvl w:ilvl="4" w:tplc="5406E5D8" w:tentative="1">
      <w:start w:val="1"/>
      <w:numFmt w:val="bullet"/>
      <w:lvlText w:val="•"/>
      <w:lvlJc w:val="left"/>
      <w:pPr>
        <w:tabs>
          <w:tab w:val="num" w:pos="3240"/>
        </w:tabs>
        <w:ind w:left="3240" w:hanging="360"/>
      </w:pPr>
      <w:rPr>
        <w:rFonts w:ascii="Arial" w:hAnsi="Arial" w:hint="default"/>
      </w:rPr>
    </w:lvl>
    <w:lvl w:ilvl="5" w:tplc="4CF0141C" w:tentative="1">
      <w:start w:val="1"/>
      <w:numFmt w:val="bullet"/>
      <w:lvlText w:val="•"/>
      <w:lvlJc w:val="left"/>
      <w:pPr>
        <w:tabs>
          <w:tab w:val="num" w:pos="3960"/>
        </w:tabs>
        <w:ind w:left="3960" w:hanging="360"/>
      </w:pPr>
      <w:rPr>
        <w:rFonts w:ascii="Arial" w:hAnsi="Arial" w:hint="default"/>
      </w:rPr>
    </w:lvl>
    <w:lvl w:ilvl="6" w:tplc="DFCE7F3A" w:tentative="1">
      <w:start w:val="1"/>
      <w:numFmt w:val="bullet"/>
      <w:lvlText w:val="•"/>
      <w:lvlJc w:val="left"/>
      <w:pPr>
        <w:tabs>
          <w:tab w:val="num" w:pos="4680"/>
        </w:tabs>
        <w:ind w:left="4680" w:hanging="360"/>
      </w:pPr>
      <w:rPr>
        <w:rFonts w:ascii="Arial" w:hAnsi="Arial" w:hint="default"/>
      </w:rPr>
    </w:lvl>
    <w:lvl w:ilvl="7" w:tplc="56D23978" w:tentative="1">
      <w:start w:val="1"/>
      <w:numFmt w:val="bullet"/>
      <w:lvlText w:val="•"/>
      <w:lvlJc w:val="left"/>
      <w:pPr>
        <w:tabs>
          <w:tab w:val="num" w:pos="5400"/>
        </w:tabs>
        <w:ind w:left="5400" w:hanging="360"/>
      </w:pPr>
      <w:rPr>
        <w:rFonts w:ascii="Arial" w:hAnsi="Arial" w:hint="default"/>
      </w:rPr>
    </w:lvl>
    <w:lvl w:ilvl="8" w:tplc="3E10502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50603CD"/>
    <w:multiLevelType w:val="hybridMultilevel"/>
    <w:tmpl w:val="F8EE5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111724"/>
    <w:multiLevelType w:val="hybridMultilevel"/>
    <w:tmpl w:val="D4CC45C4"/>
    <w:lvl w:ilvl="0" w:tplc="0809000B">
      <w:start w:val="1"/>
      <w:numFmt w:val="bullet"/>
      <w:lvlText w:val=""/>
      <w:lvlJc w:val="left"/>
      <w:pPr>
        <w:tabs>
          <w:tab w:val="num" w:pos="360"/>
        </w:tabs>
        <w:ind w:left="360" w:hanging="360"/>
      </w:pPr>
      <w:rPr>
        <w:rFonts w:ascii="Wingdings" w:hAnsi="Wingdings" w:hint="default"/>
      </w:rPr>
    </w:lvl>
    <w:lvl w:ilvl="1" w:tplc="20CCB51A" w:tentative="1">
      <w:start w:val="1"/>
      <w:numFmt w:val="bullet"/>
      <w:lvlText w:val="•"/>
      <w:lvlJc w:val="left"/>
      <w:pPr>
        <w:tabs>
          <w:tab w:val="num" w:pos="1080"/>
        </w:tabs>
        <w:ind w:left="1080" w:hanging="360"/>
      </w:pPr>
      <w:rPr>
        <w:rFonts w:ascii="Arial" w:hAnsi="Arial" w:hint="default"/>
      </w:rPr>
    </w:lvl>
    <w:lvl w:ilvl="2" w:tplc="58368F5E" w:tentative="1">
      <w:start w:val="1"/>
      <w:numFmt w:val="bullet"/>
      <w:lvlText w:val="•"/>
      <w:lvlJc w:val="left"/>
      <w:pPr>
        <w:tabs>
          <w:tab w:val="num" w:pos="1800"/>
        </w:tabs>
        <w:ind w:left="1800" w:hanging="360"/>
      </w:pPr>
      <w:rPr>
        <w:rFonts w:ascii="Arial" w:hAnsi="Arial" w:hint="default"/>
      </w:rPr>
    </w:lvl>
    <w:lvl w:ilvl="3" w:tplc="7320F7C0" w:tentative="1">
      <w:start w:val="1"/>
      <w:numFmt w:val="bullet"/>
      <w:lvlText w:val="•"/>
      <w:lvlJc w:val="left"/>
      <w:pPr>
        <w:tabs>
          <w:tab w:val="num" w:pos="2520"/>
        </w:tabs>
        <w:ind w:left="2520" w:hanging="360"/>
      </w:pPr>
      <w:rPr>
        <w:rFonts w:ascii="Arial" w:hAnsi="Arial" w:hint="default"/>
      </w:rPr>
    </w:lvl>
    <w:lvl w:ilvl="4" w:tplc="129C533E" w:tentative="1">
      <w:start w:val="1"/>
      <w:numFmt w:val="bullet"/>
      <w:lvlText w:val="•"/>
      <w:lvlJc w:val="left"/>
      <w:pPr>
        <w:tabs>
          <w:tab w:val="num" w:pos="3240"/>
        </w:tabs>
        <w:ind w:left="3240" w:hanging="360"/>
      </w:pPr>
      <w:rPr>
        <w:rFonts w:ascii="Arial" w:hAnsi="Arial" w:hint="default"/>
      </w:rPr>
    </w:lvl>
    <w:lvl w:ilvl="5" w:tplc="DA78B36C" w:tentative="1">
      <w:start w:val="1"/>
      <w:numFmt w:val="bullet"/>
      <w:lvlText w:val="•"/>
      <w:lvlJc w:val="left"/>
      <w:pPr>
        <w:tabs>
          <w:tab w:val="num" w:pos="3960"/>
        </w:tabs>
        <w:ind w:left="3960" w:hanging="360"/>
      </w:pPr>
      <w:rPr>
        <w:rFonts w:ascii="Arial" w:hAnsi="Arial" w:hint="default"/>
      </w:rPr>
    </w:lvl>
    <w:lvl w:ilvl="6" w:tplc="C5D87774" w:tentative="1">
      <w:start w:val="1"/>
      <w:numFmt w:val="bullet"/>
      <w:lvlText w:val="•"/>
      <w:lvlJc w:val="left"/>
      <w:pPr>
        <w:tabs>
          <w:tab w:val="num" w:pos="4680"/>
        </w:tabs>
        <w:ind w:left="4680" w:hanging="360"/>
      </w:pPr>
      <w:rPr>
        <w:rFonts w:ascii="Arial" w:hAnsi="Arial" w:hint="default"/>
      </w:rPr>
    </w:lvl>
    <w:lvl w:ilvl="7" w:tplc="100AA944" w:tentative="1">
      <w:start w:val="1"/>
      <w:numFmt w:val="bullet"/>
      <w:lvlText w:val="•"/>
      <w:lvlJc w:val="left"/>
      <w:pPr>
        <w:tabs>
          <w:tab w:val="num" w:pos="5400"/>
        </w:tabs>
        <w:ind w:left="5400" w:hanging="360"/>
      </w:pPr>
      <w:rPr>
        <w:rFonts w:ascii="Arial" w:hAnsi="Arial" w:hint="default"/>
      </w:rPr>
    </w:lvl>
    <w:lvl w:ilvl="8" w:tplc="47ECB4A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CE35C53"/>
    <w:multiLevelType w:val="hybridMultilevel"/>
    <w:tmpl w:val="2DA0B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E682C48"/>
    <w:multiLevelType w:val="hybridMultilevel"/>
    <w:tmpl w:val="F5AC6D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0"/>
  </w:num>
  <w:num w:numId="4">
    <w:abstractNumId w:val="5"/>
  </w:num>
  <w:num w:numId="5">
    <w:abstractNumId w:val="8"/>
  </w:num>
  <w:num w:numId="6">
    <w:abstractNumId w:val="2"/>
  </w:num>
  <w:num w:numId="7">
    <w:abstractNumId w:val="0"/>
  </w:num>
  <w:num w:numId="8">
    <w:abstractNumId w:val="3"/>
  </w:num>
  <w:num w:numId="9">
    <w:abstractNumId w:val="6"/>
  </w:num>
  <w:num w:numId="10">
    <w:abstractNumId w:val="1"/>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FD"/>
    <w:rsid w:val="000011E0"/>
    <w:rsid w:val="00001DD9"/>
    <w:rsid w:val="000028F1"/>
    <w:rsid w:val="0000452D"/>
    <w:rsid w:val="00005F8B"/>
    <w:rsid w:val="0000685C"/>
    <w:rsid w:val="00006D5B"/>
    <w:rsid w:val="0000781A"/>
    <w:rsid w:val="00007A16"/>
    <w:rsid w:val="00007C7B"/>
    <w:rsid w:val="00010DF5"/>
    <w:rsid w:val="00010FA4"/>
    <w:rsid w:val="00011E18"/>
    <w:rsid w:val="000126D5"/>
    <w:rsid w:val="00014E90"/>
    <w:rsid w:val="00016404"/>
    <w:rsid w:val="000173CA"/>
    <w:rsid w:val="00017C73"/>
    <w:rsid w:val="00017EAB"/>
    <w:rsid w:val="00020344"/>
    <w:rsid w:val="00020BDF"/>
    <w:rsid w:val="000216FE"/>
    <w:rsid w:val="000227AD"/>
    <w:rsid w:val="00023CD3"/>
    <w:rsid w:val="00026D34"/>
    <w:rsid w:val="0002706A"/>
    <w:rsid w:val="000304EF"/>
    <w:rsid w:val="000317F3"/>
    <w:rsid w:val="00032079"/>
    <w:rsid w:val="00032AB6"/>
    <w:rsid w:val="00034BFB"/>
    <w:rsid w:val="000361F8"/>
    <w:rsid w:val="0003790B"/>
    <w:rsid w:val="00037A50"/>
    <w:rsid w:val="00040EB7"/>
    <w:rsid w:val="00041A5A"/>
    <w:rsid w:val="000422E8"/>
    <w:rsid w:val="000434E1"/>
    <w:rsid w:val="00043CCE"/>
    <w:rsid w:val="00045D0D"/>
    <w:rsid w:val="00046698"/>
    <w:rsid w:val="00047129"/>
    <w:rsid w:val="000474F2"/>
    <w:rsid w:val="00047DAD"/>
    <w:rsid w:val="00051627"/>
    <w:rsid w:val="00052C01"/>
    <w:rsid w:val="00053306"/>
    <w:rsid w:val="000546E2"/>
    <w:rsid w:val="000557FE"/>
    <w:rsid w:val="000562F0"/>
    <w:rsid w:val="000575DF"/>
    <w:rsid w:val="00057871"/>
    <w:rsid w:val="00057B48"/>
    <w:rsid w:val="00060593"/>
    <w:rsid w:val="000612D8"/>
    <w:rsid w:val="000612F2"/>
    <w:rsid w:val="000621D2"/>
    <w:rsid w:val="000635A9"/>
    <w:rsid w:val="000637AA"/>
    <w:rsid w:val="000642F0"/>
    <w:rsid w:val="000649BD"/>
    <w:rsid w:val="0006527A"/>
    <w:rsid w:val="00065595"/>
    <w:rsid w:val="000659C3"/>
    <w:rsid w:val="00066121"/>
    <w:rsid w:val="00070CF1"/>
    <w:rsid w:val="00071FCB"/>
    <w:rsid w:val="00072835"/>
    <w:rsid w:val="00072FDA"/>
    <w:rsid w:val="0007374D"/>
    <w:rsid w:val="0007381B"/>
    <w:rsid w:val="00076805"/>
    <w:rsid w:val="00080440"/>
    <w:rsid w:val="00080C89"/>
    <w:rsid w:val="00080CAC"/>
    <w:rsid w:val="0008169A"/>
    <w:rsid w:val="00081B4D"/>
    <w:rsid w:val="000825BC"/>
    <w:rsid w:val="0008294F"/>
    <w:rsid w:val="000835DB"/>
    <w:rsid w:val="0008373E"/>
    <w:rsid w:val="00083A82"/>
    <w:rsid w:val="00084C52"/>
    <w:rsid w:val="00084C53"/>
    <w:rsid w:val="00084D34"/>
    <w:rsid w:val="00085101"/>
    <w:rsid w:val="000867FA"/>
    <w:rsid w:val="000868B5"/>
    <w:rsid w:val="00087088"/>
    <w:rsid w:val="000870A1"/>
    <w:rsid w:val="00090B2C"/>
    <w:rsid w:val="00090BE9"/>
    <w:rsid w:val="00090E27"/>
    <w:rsid w:val="00091244"/>
    <w:rsid w:val="00091E3E"/>
    <w:rsid w:val="000923BA"/>
    <w:rsid w:val="00093248"/>
    <w:rsid w:val="0009378E"/>
    <w:rsid w:val="000938B1"/>
    <w:rsid w:val="00093AC9"/>
    <w:rsid w:val="000940DB"/>
    <w:rsid w:val="00094357"/>
    <w:rsid w:val="00094D59"/>
    <w:rsid w:val="00095CB2"/>
    <w:rsid w:val="000961C7"/>
    <w:rsid w:val="00096394"/>
    <w:rsid w:val="00097C29"/>
    <w:rsid w:val="000A180E"/>
    <w:rsid w:val="000A1E50"/>
    <w:rsid w:val="000A242B"/>
    <w:rsid w:val="000A388A"/>
    <w:rsid w:val="000A3EEF"/>
    <w:rsid w:val="000A474A"/>
    <w:rsid w:val="000A4BE6"/>
    <w:rsid w:val="000A4EEE"/>
    <w:rsid w:val="000A5511"/>
    <w:rsid w:val="000A6265"/>
    <w:rsid w:val="000A663D"/>
    <w:rsid w:val="000A6F08"/>
    <w:rsid w:val="000A6FAE"/>
    <w:rsid w:val="000A779A"/>
    <w:rsid w:val="000B1205"/>
    <w:rsid w:val="000B12EE"/>
    <w:rsid w:val="000B1813"/>
    <w:rsid w:val="000B26A9"/>
    <w:rsid w:val="000B2A4F"/>
    <w:rsid w:val="000B2CBB"/>
    <w:rsid w:val="000B451F"/>
    <w:rsid w:val="000B5F90"/>
    <w:rsid w:val="000B6174"/>
    <w:rsid w:val="000B678A"/>
    <w:rsid w:val="000B7171"/>
    <w:rsid w:val="000B7CBC"/>
    <w:rsid w:val="000C06FC"/>
    <w:rsid w:val="000C0867"/>
    <w:rsid w:val="000C0A2A"/>
    <w:rsid w:val="000C0D0C"/>
    <w:rsid w:val="000C196C"/>
    <w:rsid w:val="000C1C57"/>
    <w:rsid w:val="000C1F36"/>
    <w:rsid w:val="000C27B1"/>
    <w:rsid w:val="000C4D30"/>
    <w:rsid w:val="000C548D"/>
    <w:rsid w:val="000C57E1"/>
    <w:rsid w:val="000C66E2"/>
    <w:rsid w:val="000D06E2"/>
    <w:rsid w:val="000D5657"/>
    <w:rsid w:val="000D5AB9"/>
    <w:rsid w:val="000D5D2C"/>
    <w:rsid w:val="000D663D"/>
    <w:rsid w:val="000D6B5C"/>
    <w:rsid w:val="000D6E4F"/>
    <w:rsid w:val="000E1A2F"/>
    <w:rsid w:val="000E3415"/>
    <w:rsid w:val="000E3DD8"/>
    <w:rsid w:val="000E53D3"/>
    <w:rsid w:val="000E55C5"/>
    <w:rsid w:val="000E57DA"/>
    <w:rsid w:val="000E6646"/>
    <w:rsid w:val="000E6EBC"/>
    <w:rsid w:val="000F044B"/>
    <w:rsid w:val="000F18C6"/>
    <w:rsid w:val="000F1E13"/>
    <w:rsid w:val="000F339B"/>
    <w:rsid w:val="000F34F6"/>
    <w:rsid w:val="000F3611"/>
    <w:rsid w:val="000F3D4A"/>
    <w:rsid w:val="000F41D3"/>
    <w:rsid w:val="000F4A30"/>
    <w:rsid w:val="000F5703"/>
    <w:rsid w:val="000F58F9"/>
    <w:rsid w:val="000F63E2"/>
    <w:rsid w:val="000F6C18"/>
    <w:rsid w:val="000F7D75"/>
    <w:rsid w:val="000F7FFB"/>
    <w:rsid w:val="00100006"/>
    <w:rsid w:val="001005A7"/>
    <w:rsid w:val="00101684"/>
    <w:rsid w:val="00101A75"/>
    <w:rsid w:val="00101CAA"/>
    <w:rsid w:val="00102C90"/>
    <w:rsid w:val="00105175"/>
    <w:rsid w:val="00107667"/>
    <w:rsid w:val="001079D1"/>
    <w:rsid w:val="0011149F"/>
    <w:rsid w:val="00111590"/>
    <w:rsid w:val="00111C46"/>
    <w:rsid w:val="00112504"/>
    <w:rsid w:val="00112AD4"/>
    <w:rsid w:val="00113271"/>
    <w:rsid w:val="00113C44"/>
    <w:rsid w:val="0011422B"/>
    <w:rsid w:val="00114A8A"/>
    <w:rsid w:val="00114C26"/>
    <w:rsid w:val="00117116"/>
    <w:rsid w:val="0012038C"/>
    <w:rsid w:val="00120D85"/>
    <w:rsid w:val="0012117C"/>
    <w:rsid w:val="00122064"/>
    <w:rsid w:val="001223D4"/>
    <w:rsid w:val="0012240A"/>
    <w:rsid w:val="00122C75"/>
    <w:rsid w:val="00123430"/>
    <w:rsid w:val="00123723"/>
    <w:rsid w:val="00123E0A"/>
    <w:rsid w:val="001249F5"/>
    <w:rsid w:val="00125486"/>
    <w:rsid w:val="00126271"/>
    <w:rsid w:val="00126533"/>
    <w:rsid w:val="001268DC"/>
    <w:rsid w:val="0012741D"/>
    <w:rsid w:val="00131153"/>
    <w:rsid w:val="001315D7"/>
    <w:rsid w:val="001332F4"/>
    <w:rsid w:val="001339A4"/>
    <w:rsid w:val="00133BF4"/>
    <w:rsid w:val="001347FD"/>
    <w:rsid w:val="00134A04"/>
    <w:rsid w:val="00134D58"/>
    <w:rsid w:val="001356A0"/>
    <w:rsid w:val="001359E6"/>
    <w:rsid w:val="001363F7"/>
    <w:rsid w:val="00136A5F"/>
    <w:rsid w:val="0013764D"/>
    <w:rsid w:val="001378E9"/>
    <w:rsid w:val="00140920"/>
    <w:rsid w:val="00140AE1"/>
    <w:rsid w:val="0014344A"/>
    <w:rsid w:val="00143C63"/>
    <w:rsid w:val="00144E4D"/>
    <w:rsid w:val="0014526C"/>
    <w:rsid w:val="00145522"/>
    <w:rsid w:val="001471CD"/>
    <w:rsid w:val="00147760"/>
    <w:rsid w:val="001479EF"/>
    <w:rsid w:val="00150AC8"/>
    <w:rsid w:val="00150B79"/>
    <w:rsid w:val="00151B37"/>
    <w:rsid w:val="00152D3D"/>
    <w:rsid w:val="00153192"/>
    <w:rsid w:val="00153EE4"/>
    <w:rsid w:val="001542B6"/>
    <w:rsid w:val="001543C2"/>
    <w:rsid w:val="001545FF"/>
    <w:rsid w:val="00157124"/>
    <w:rsid w:val="0015759B"/>
    <w:rsid w:val="00160A7C"/>
    <w:rsid w:val="00162AB9"/>
    <w:rsid w:val="001631FD"/>
    <w:rsid w:val="00165785"/>
    <w:rsid w:val="0016772F"/>
    <w:rsid w:val="00167D46"/>
    <w:rsid w:val="0017034A"/>
    <w:rsid w:val="0017132D"/>
    <w:rsid w:val="0017226E"/>
    <w:rsid w:val="001723E1"/>
    <w:rsid w:val="00173664"/>
    <w:rsid w:val="00173FF2"/>
    <w:rsid w:val="00174906"/>
    <w:rsid w:val="00174AA4"/>
    <w:rsid w:val="001757AA"/>
    <w:rsid w:val="001767E0"/>
    <w:rsid w:val="0017788A"/>
    <w:rsid w:val="0018034A"/>
    <w:rsid w:val="0018331C"/>
    <w:rsid w:val="0018533C"/>
    <w:rsid w:val="00186D18"/>
    <w:rsid w:val="00190147"/>
    <w:rsid w:val="0019017E"/>
    <w:rsid w:val="00190D38"/>
    <w:rsid w:val="00190F64"/>
    <w:rsid w:val="00191659"/>
    <w:rsid w:val="00191A9B"/>
    <w:rsid w:val="00191DDD"/>
    <w:rsid w:val="0019264C"/>
    <w:rsid w:val="00192C3C"/>
    <w:rsid w:val="00192DAB"/>
    <w:rsid w:val="00193497"/>
    <w:rsid w:val="001962E2"/>
    <w:rsid w:val="00196B05"/>
    <w:rsid w:val="00196D05"/>
    <w:rsid w:val="001977C0"/>
    <w:rsid w:val="001A02E4"/>
    <w:rsid w:val="001A43BB"/>
    <w:rsid w:val="001A59CE"/>
    <w:rsid w:val="001A5BA4"/>
    <w:rsid w:val="001A7065"/>
    <w:rsid w:val="001B02BC"/>
    <w:rsid w:val="001B0470"/>
    <w:rsid w:val="001B0AAE"/>
    <w:rsid w:val="001B4CFF"/>
    <w:rsid w:val="001B51BF"/>
    <w:rsid w:val="001B6EA3"/>
    <w:rsid w:val="001B7E65"/>
    <w:rsid w:val="001C12BA"/>
    <w:rsid w:val="001C13AB"/>
    <w:rsid w:val="001C2BFC"/>
    <w:rsid w:val="001C5AE6"/>
    <w:rsid w:val="001C6C0D"/>
    <w:rsid w:val="001C77D7"/>
    <w:rsid w:val="001C78F7"/>
    <w:rsid w:val="001C7D95"/>
    <w:rsid w:val="001C7E5B"/>
    <w:rsid w:val="001C7E5D"/>
    <w:rsid w:val="001D09FB"/>
    <w:rsid w:val="001D0DD9"/>
    <w:rsid w:val="001D0E02"/>
    <w:rsid w:val="001D1C47"/>
    <w:rsid w:val="001D1E83"/>
    <w:rsid w:val="001D23D9"/>
    <w:rsid w:val="001D384E"/>
    <w:rsid w:val="001D4487"/>
    <w:rsid w:val="001D4A9B"/>
    <w:rsid w:val="001D79F3"/>
    <w:rsid w:val="001D7A40"/>
    <w:rsid w:val="001E04FA"/>
    <w:rsid w:val="001E0D7A"/>
    <w:rsid w:val="001E1D17"/>
    <w:rsid w:val="001E2B9A"/>
    <w:rsid w:val="001E2CCA"/>
    <w:rsid w:val="001E2D1D"/>
    <w:rsid w:val="001E5E10"/>
    <w:rsid w:val="001E605D"/>
    <w:rsid w:val="001E6C22"/>
    <w:rsid w:val="001E7A93"/>
    <w:rsid w:val="001E7C0C"/>
    <w:rsid w:val="001F1BF8"/>
    <w:rsid w:val="001F1E05"/>
    <w:rsid w:val="001F1F5D"/>
    <w:rsid w:val="001F3911"/>
    <w:rsid w:val="001F3BF8"/>
    <w:rsid w:val="001F43BF"/>
    <w:rsid w:val="001F481E"/>
    <w:rsid w:val="001F5049"/>
    <w:rsid w:val="001F5DE4"/>
    <w:rsid w:val="001F6595"/>
    <w:rsid w:val="001F7835"/>
    <w:rsid w:val="00200663"/>
    <w:rsid w:val="002016F1"/>
    <w:rsid w:val="002046A7"/>
    <w:rsid w:val="002047C8"/>
    <w:rsid w:val="00204CAE"/>
    <w:rsid w:val="002062C8"/>
    <w:rsid w:val="00207728"/>
    <w:rsid w:val="00212F14"/>
    <w:rsid w:val="00214CFE"/>
    <w:rsid w:val="00214DB5"/>
    <w:rsid w:val="00214E7C"/>
    <w:rsid w:val="00216403"/>
    <w:rsid w:val="00216D6B"/>
    <w:rsid w:val="002171BA"/>
    <w:rsid w:val="0022130A"/>
    <w:rsid w:val="0022207F"/>
    <w:rsid w:val="00222BAF"/>
    <w:rsid w:val="0022461F"/>
    <w:rsid w:val="0022520E"/>
    <w:rsid w:val="00225E6A"/>
    <w:rsid w:val="0022673A"/>
    <w:rsid w:val="00226916"/>
    <w:rsid w:val="00226E72"/>
    <w:rsid w:val="00231328"/>
    <w:rsid w:val="002327A6"/>
    <w:rsid w:val="00232F01"/>
    <w:rsid w:val="00233E03"/>
    <w:rsid w:val="00234134"/>
    <w:rsid w:val="00234A06"/>
    <w:rsid w:val="00234C25"/>
    <w:rsid w:val="0023614E"/>
    <w:rsid w:val="00236859"/>
    <w:rsid w:val="00237BE4"/>
    <w:rsid w:val="002418A8"/>
    <w:rsid w:val="00241F66"/>
    <w:rsid w:val="0024245C"/>
    <w:rsid w:val="00243C20"/>
    <w:rsid w:val="0024426C"/>
    <w:rsid w:val="00245D88"/>
    <w:rsid w:val="00246CCB"/>
    <w:rsid w:val="00246EDF"/>
    <w:rsid w:val="00247888"/>
    <w:rsid w:val="00247F46"/>
    <w:rsid w:val="002504A9"/>
    <w:rsid w:val="00250577"/>
    <w:rsid w:val="00250851"/>
    <w:rsid w:val="00250DC5"/>
    <w:rsid w:val="00251A5C"/>
    <w:rsid w:val="00251C66"/>
    <w:rsid w:val="00252427"/>
    <w:rsid w:val="00252C3D"/>
    <w:rsid w:val="00254340"/>
    <w:rsid w:val="00254654"/>
    <w:rsid w:val="00255334"/>
    <w:rsid w:val="00256FF7"/>
    <w:rsid w:val="0025713D"/>
    <w:rsid w:val="002608BF"/>
    <w:rsid w:val="00260E43"/>
    <w:rsid w:val="002614D6"/>
    <w:rsid w:val="002617DA"/>
    <w:rsid w:val="00261C62"/>
    <w:rsid w:val="002624A0"/>
    <w:rsid w:val="00263AAD"/>
    <w:rsid w:val="00263F7B"/>
    <w:rsid w:val="002644F2"/>
    <w:rsid w:val="00265776"/>
    <w:rsid w:val="00267744"/>
    <w:rsid w:val="00267916"/>
    <w:rsid w:val="002679B7"/>
    <w:rsid w:val="002711AA"/>
    <w:rsid w:val="00272C84"/>
    <w:rsid w:val="00273794"/>
    <w:rsid w:val="00275CF6"/>
    <w:rsid w:val="00275CFB"/>
    <w:rsid w:val="00277118"/>
    <w:rsid w:val="00277CAA"/>
    <w:rsid w:val="00277CD9"/>
    <w:rsid w:val="002803E2"/>
    <w:rsid w:val="002811ED"/>
    <w:rsid w:val="002811FE"/>
    <w:rsid w:val="00283712"/>
    <w:rsid w:val="00283D8B"/>
    <w:rsid w:val="002840F3"/>
    <w:rsid w:val="00286FB4"/>
    <w:rsid w:val="00287D0C"/>
    <w:rsid w:val="00287F80"/>
    <w:rsid w:val="002902D5"/>
    <w:rsid w:val="002908D8"/>
    <w:rsid w:val="00290D87"/>
    <w:rsid w:val="00291EEC"/>
    <w:rsid w:val="00292510"/>
    <w:rsid w:val="00292972"/>
    <w:rsid w:val="00293644"/>
    <w:rsid w:val="00294B3A"/>
    <w:rsid w:val="002955F5"/>
    <w:rsid w:val="00297002"/>
    <w:rsid w:val="00297019"/>
    <w:rsid w:val="00297D20"/>
    <w:rsid w:val="002A090D"/>
    <w:rsid w:val="002A1F84"/>
    <w:rsid w:val="002A3127"/>
    <w:rsid w:val="002A4452"/>
    <w:rsid w:val="002A48B9"/>
    <w:rsid w:val="002A4B5E"/>
    <w:rsid w:val="002A5D09"/>
    <w:rsid w:val="002B0A20"/>
    <w:rsid w:val="002B17B8"/>
    <w:rsid w:val="002B2022"/>
    <w:rsid w:val="002B25F4"/>
    <w:rsid w:val="002B26AD"/>
    <w:rsid w:val="002B2AAF"/>
    <w:rsid w:val="002B4A81"/>
    <w:rsid w:val="002B4A93"/>
    <w:rsid w:val="002B4E7A"/>
    <w:rsid w:val="002B4EB9"/>
    <w:rsid w:val="002B5DB7"/>
    <w:rsid w:val="002B6635"/>
    <w:rsid w:val="002B7289"/>
    <w:rsid w:val="002C03B9"/>
    <w:rsid w:val="002C065D"/>
    <w:rsid w:val="002C17F6"/>
    <w:rsid w:val="002C2734"/>
    <w:rsid w:val="002C35FD"/>
    <w:rsid w:val="002C3C46"/>
    <w:rsid w:val="002C3DE2"/>
    <w:rsid w:val="002C4C2B"/>
    <w:rsid w:val="002C5669"/>
    <w:rsid w:val="002C6502"/>
    <w:rsid w:val="002C69BE"/>
    <w:rsid w:val="002C7CDB"/>
    <w:rsid w:val="002D3752"/>
    <w:rsid w:val="002D3A72"/>
    <w:rsid w:val="002D3CC9"/>
    <w:rsid w:val="002D618D"/>
    <w:rsid w:val="002E02F3"/>
    <w:rsid w:val="002E194C"/>
    <w:rsid w:val="002E1B19"/>
    <w:rsid w:val="002E205D"/>
    <w:rsid w:val="002E2397"/>
    <w:rsid w:val="002E26DC"/>
    <w:rsid w:val="002E3293"/>
    <w:rsid w:val="002E4A9C"/>
    <w:rsid w:val="002E633C"/>
    <w:rsid w:val="002E65C6"/>
    <w:rsid w:val="002E6AD8"/>
    <w:rsid w:val="002E7670"/>
    <w:rsid w:val="002E7DC5"/>
    <w:rsid w:val="002F03E8"/>
    <w:rsid w:val="002F1EC9"/>
    <w:rsid w:val="002F2429"/>
    <w:rsid w:val="002F316F"/>
    <w:rsid w:val="002F3AFD"/>
    <w:rsid w:val="002F3FF7"/>
    <w:rsid w:val="002F4047"/>
    <w:rsid w:val="002F4F8A"/>
    <w:rsid w:val="002F5C38"/>
    <w:rsid w:val="002F5ED9"/>
    <w:rsid w:val="002F6544"/>
    <w:rsid w:val="002F70D3"/>
    <w:rsid w:val="002F72B2"/>
    <w:rsid w:val="002F7864"/>
    <w:rsid w:val="002F7C04"/>
    <w:rsid w:val="00300828"/>
    <w:rsid w:val="00300B38"/>
    <w:rsid w:val="00301019"/>
    <w:rsid w:val="003012DD"/>
    <w:rsid w:val="0030257D"/>
    <w:rsid w:val="00302BAA"/>
    <w:rsid w:val="00306080"/>
    <w:rsid w:val="00307892"/>
    <w:rsid w:val="00310E4D"/>
    <w:rsid w:val="00311513"/>
    <w:rsid w:val="00311763"/>
    <w:rsid w:val="0031193D"/>
    <w:rsid w:val="00311E24"/>
    <w:rsid w:val="0031252E"/>
    <w:rsid w:val="003127EF"/>
    <w:rsid w:val="00312952"/>
    <w:rsid w:val="00312E69"/>
    <w:rsid w:val="00317060"/>
    <w:rsid w:val="00321ACD"/>
    <w:rsid w:val="003222D6"/>
    <w:rsid w:val="003225A7"/>
    <w:rsid w:val="003225CB"/>
    <w:rsid w:val="0032396D"/>
    <w:rsid w:val="003239A2"/>
    <w:rsid w:val="00324FFC"/>
    <w:rsid w:val="00326007"/>
    <w:rsid w:val="00326EB6"/>
    <w:rsid w:val="00330539"/>
    <w:rsid w:val="00331586"/>
    <w:rsid w:val="003316A4"/>
    <w:rsid w:val="003316F5"/>
    <w:rsid w:val="003333FF"/>
    <w:rsid w:val="00333820"/>
    <w:rsid w:val="00333995"/>
    <w:rsid w:val="003346CA"/>
    <w:rsid w:val="003362C7"/>
    <w:rsid w:val="00340B5F"/>
    <w:rsid w:val="00341ED1"/>
    <w:rsid w:val="0034337E"/>
    <w:rsid w:val="00343493"/>
    <w:rsid w:val="00343E03"/>
    <w:rsid w:val="00344B7D"/>
    <w:rsid w:val="00346F7B"/>
    <w:rsid w:val="00347762"/>
    <w:rsid w:val="00347D99"/>
    <w:rsid w:val="003505F4"/>
    <w:rsid w:val="003506CA"/>
    <w:rsid w:val="00350CA4"/>
    <w:rsid w:val="003518A7"/>
    <w:rsid w:val="00351B8F"/>
    <w:rsid w:val="00353CB4"/>
    <w:rsid w:val="00356318"/>
    <w:rsid w:val="003566BD"/>
    <w:rsid w:val="00356744"/>
    <w:rsid w:val="00356E09"/>
    <w:rsid w:val="00356E42"/>
    <w:rsid w:val="00357A01"/>
    <w:rsid w:val="00360DDF"/>
    <w:rsid w:val="00361CCC"/>
    <w:rsid w:val="00363CE8"/>
    <w:rsid w:val="00364BE8"/>
    <w:rsid w:val="00364F3D"/>
    <w:rsid w:val="00365EE9"/>
    <w:rsid w:val="003667F7"/>
    <w:rsid w:val="00366DEA"/>
    <w:rsid w:val="003678FB"/>
    <w:rsid w:val="00371217"/>
    <w:rsid w:val="003727AE"/>
    <w:rsid w:val="00374708"/>
    <w:rsid w:val="00374732"/>
    <w:rsid w:val="00374905"/>
    <w:rsid w:val="00374B6A"/>
    <w:rsid w:val="00374EFD"/>
    <w:rsid w:val="00375B70"/>
    <w:rsid w:val="00375CBF"/>
    <w:rsid w:val="00376EF8"/>
    <w:rsid w:val="00377809"/>
    <w:rsid w:val="00377C11"/>
    <w:rsid w:val="00381DDC"/>
    <w:rsid w:val="00382042"/>
    <w:rsid w:val="003823B7"/>
    <w:rsid w:val="00382509"/>
    <w:rsid w:val="003827B0"/>
    <w:rsid w:val="00382CA9"/>
    <w:rsid w:val="00382CF3"/>
    <w:rsid w:val="00382E1D"/>
    <w:rsid w:val="0038419C"/>
    <w:rsid w:val="003865FD"/>
    <w:rsid w:val="00387E65"/>
    <w:rsid w:val="00390FAE"/>
    <w:rsid w:val="00392313"/>
    <w:rsid w:val="003961E2"/>
    <w:rsid w:val="003969F2"/>
    <w:rsid w:val="00396DFA"/>
    <w:rsid w:val="003974E0"/>
    <w:rsid w:val="0039764A"/>
    <w:rsid w:val="003A009F"/>
    <w:rsid w:val="003A0D4B"/>
    <w:rsid w:val="003A216D"/>
    <w:rsid w:val="003A22AC"/>
    <w:rsid w:val="003A5080"/>
    <w:rsid w:val="003A5745"/>
    <w:rsid w:val="003A5AFF"/>
    <w:rsid w:val="003A7A51"/>
    <w:rsid w:val="003B1D8A"/>
    <w:rsid w:val="003B5FCF"/>
    <w:rsid w:val="003B6A39"/>
    <w:rsid w:val="003B6C9F"/>
    <w:rsid w:val="003C02D3"/>
    <w:rsid w:val="003C11C4"/>
    <w:rsid w:val="003C1D76"/>
    <w:rsid w:val="003C244E"/>
    <w:rsid w:val="003C450E"/>
    <w:rsid w:val="003C6D06"/>
    <w:rsid w:val="003C7D4A"/>
    <w:rsid w:val="003D03B3"/>
    <w:rsid w:val="003D046B"/>
    <w:rsid w:val="003D0E65"/>
    <w:rsid w:val="003D1883"/>
    <w:rsid w:val="003D197C"/>
    <w:rsid w:val="003D4364"/>
    <w:rsid w:val="003D4A36"/>
    <w:rsid w:val="003D5059"/>
    <w:rsid w:val="003D54B2"/>
    <w:rsid w:val="003D5785"/>
    <w:rsid w:val="003D6FD3"/>
    <w:rsid w:val="003D76AB"/>
    <w:rsid w:val="003E1A0A"/>
    <w:rsid w:val="003E2844"/>
    <w:rsid w:val="003E304C"/>
    <w:rsid w:val="003E33C5"/>
    <w:rsid w:val="003E4228"/>
    <w:rsid w:val="003E422B"/>
    <w:rsid w:val="003E4B69"/>
    <w:rsid w:val="003E5227"/>
    <w:rsid w:val="003E5F05"/>
    <w:rsid w:val="003E7144"/>
    <w:rsid w:val="003E7155"/>
    <w:rsid w:val="003E78EA"/>
    <w:rsid w:val="003F0A69"/>
    <w:rsid w:val="003F1802"/>
    <w:rsid w:val="003F2635"/>
    <w:rsid w:val="003F3088"/>
    <w:rsid w:val="003F3BA6"/>
    <w:rsid w:val="003F472B"/>
    <w:rsid w:val="003F4CFE"/>
    <w:rsid w:val="003F4D8D"/>
    <w:rsid w:val="003F663E"/>
    <w:rsid w:val="003F7FAC"/>
    <w:rsid w:val="00400734"/>
    <w:rsid w:val="004013A7"/>
    <w:rsid w:val="004016FE"/>
    <w:rsid w:val="00401818"/>
    <w:rsid w:val="00402983"/>
    <w:rsid w:val="004048FD"/>
    <w:rsid w:val="004050FC"/>
    <w:rsid w:val="004064BB"/>
    <w:rsid w:val="0040712C"/>
    <w:rsid w:val="00407F35"/>
    <w:rsid w:val="004100BB"/>
    <w:rsid w:val="00410A2A"/>
    <w:rsid w:val="00410BF9"/>
    <w:rsid w:val="00413DE4"/>
    <w:rsid w:val="004144E1"/>
    <w:rsid w:val="00415184"/>
    <w:rsid w:val="00415231"/>
    <w:rsid w:val="0041534D"/>
    <w:rsid w:val="00417914"/>
    <w:rsid w:val="00420137"/>
    <w:rsid w:val="0042054A"/>
    <w:rsid w:val="0042074D"/>
    <w:rsid w:val="004239B7"/>
    <w:rsid w:val="004251A7"/>
    <w:rsid w:val="00425D0D"/>
    <w:rsid w:val="004267DB"/>
    <w:rsid w:val="00426B9E"/>
    <w:rsid w:val="0042713B"/>
    <w:rsid w:val="004277E9"/>
    <w:rsid w:val="00427AE3"/>
    <w:rsid w:val="004312C6"/>
    <w:rsid w:val="004314CD"/>
    <w:rsid w:val="00432227"/>
    <w:rsid w:val="00433191"/>
    <w:rsid w:val="00433E34"/>
    <w:rsid w:val="004355C4"/>
    <w:rsid w:val="00435AA3"/>
    <w:rsid w:val="00435FB0"/>
    <w:rsid w:val="004379B7"/>
    <w:rsid w:val="004406AE"/>
    <w:rsid w:val="004406BC"/>
    <w:rsid w:val="00441B92"/>
    <w:rsid w:val="004420F9"/>
    <w:rsid w:val="00442BCC"/>
    <w:rsid w:val="00443329"/>
    <w:rsid w:val="00443814"/>
    <w:rsid w:val="00444724"/>
    <w:rsid w:val="00445681"/>
    <w:rsid w:val="00445DEC"/>
    <w:rsid w:val="00445EAA"/>
    <w:rsid w:val="00450008"/>
    <w:rsid w:val="004503EC"/>
    <w:rsid w:val="004524DD"/>
    <w:rsid w:val="00452A21"/>
    <w:rsid w:val="00452D25"/>
    <w:rsid w:val="004548ED"/>
    <w:rsid w:val="00456758"/>
    <w:rsid w:val="0045732B"/>
    <w:rsid w:val="004578F1"/>
    <w:rsid w:val="00460245"/>
    <w:rsid w:val="00460FA5"/>
    <w:rsid w:val="00461C16"/>
    <w:rsid w:val="00461D49"/>
    <w:rsid w:val="0046246C"/>
    <w:rsid w:val="004624B7"/>
    <w:rsid w:val="00462C7F"/>
    <w:rsid w:val="004639FE"/>
    <w:rsid w:val="00464740"/>
    <w:rsid w:val="00470E53"/>
    <w:rsid w:val="004722D8"/>
    <w:rsid w:val="0047408E"/>
    <w:rsid w:val="0047420D"/>
    <w:rsid w:val="004748A0"/>
    <w:rsid w:val="004754F3"/>
    <w:rsid w:val="00476692"/>
    <w:rsid w:val="00476FE2"/>
    <w:rsid w:val="00480129"/>
    <w:rsid w:val="00481731"/>
    <w:rsid w:val="00482570"/>
    <w:rsid w:val="00483AC6"/>
    <w:rsid w:val="00484065"/>
    <w:rsid w:val="00486245"/>
    <w:rsid w:val="0048759A"/>
    <w:rsid w:val="00491B21"/>
    <w:rsid w:val="00491EE1"/>
    <w:rsid w:val="004927DC"/>
    <w:rsid w:val="00492FA8"/>
    <w:rsid w:val="00495313"/>
    <w:rsid w:val="00496878"/>
    <w:rsid w:val="004968B5"/>
    <w:rsid w:val="00496C57"/>
    <w:rsid w:val="00497632"/>
    <w:rsid w:val="004A0FC5"/>
    <w:rsid w:val="004A3C4A"/>
    <w:rsid w:val="004A3D28"/>
    <w:rsid w:val="004A48A7"/>
    <w:rsid w:val="004A4C69"/>
    <w:rsid w:val="004A6EC4"/>
    <w:rsid w:val="004A7F43"/>
    <w:rsid w:val="004B1226"/>
    <w:rsid w:val="004B2280"/>
    <w:rsid w:val="004B23D0"/>
    <w:rsid w:val="004B250F"/>
    <w:rsid w:val="004B33CB"/>
    <w:rsid w:val="004B6B71"/>
    <w:rsid w:val="004B74B9"/>
    <w:rsid w:val="004C127A"/>
    <w:rsid w:val="004C1296"/>
    <w:rsid w:val="004C1E3F"/>
    <w:rsid w:val="004C21CE"/>
    <w:rsid w:val="004C37FC"/>
    <w:rsid w:val="004C50AB"/>
    <w:rsid w:val="004C571A"/>
    <w:rsid w:val="004C6D34"/>
    <w:rsid w:val="004C7752"/>
    <w:rsid w:val="004D02B5"/>
    <w:rsid w:val="004D29D6"/>
    <w:rsid w:val="004D30DC"/>
    <w:rsid w:val="004D3246"/>
    <w:rsid w:val="004D4AA1"/>
    <w:rsid w:val="004D524E"/>
    <w:rsid w:val="004D58FD"/>
    <w:rsid w:val="004D5E9C"/>
    <w:rsid w:val="004D7FEF"/>
    <w:rsid w:val="004E0618"/>
    <w:rsid w:val="004E08CD"/>
    <w:rsid w:val="004E0B0A"/>
    <w:rsid w:val="004E0E83"/>
    <w:rsid w:val="004E16C5"/>
    <w:rsid w:val="004E16E8"/>
    <w:rsid w:val="004E29B1"/>
    <w:rsid w:val="004E4560"/>
    <w:rsid w:val="004E6084"/>
    <w:rsid w:val="004E6E24"/>
    <w:rsid w:val="004E6F36"/>
    <w:rsid w:val="004E7F1B"/>
    <w:rsid w:val="004F0E39"/>
    <w:rsid w:val="004F12C4"/>
    <w:rsid w:val="004F3047"/>
    <w:rsid w:val="004F33A1"/>
    <w:rsid w:val="004F4F70"/>
    <w:rsid w:val="004F6373"/>
    <w:rsid w:val="004F6A50"/>
    <w:rsid w:val="00504A6D"/>
    <w:rsid w:val="0050594F"/>
    <w:rsid w:val="00506ED1"/>
    <w:rsid w:val="00507451"/>
    <w:rsid w:val="00507A2C"/>
    <w:rsid w:val="00510BE8"/>
    <w:rsid w:val="00511769"/>
    <w:rsid w:val="00511C67"/>
    <w:rsid w:val="00513034"/>
    <w:rsid w:val="00514427"/>
    <w:rsid w:val="00515BF9"/>
    <w:rsid w:val="00515DC2"/>
    <w:rsid w:val="005160CF"/>
    <w:rsid w:val="00516279"/>
    <w:rsid w:val="00517107"/>
    <w:rsid w:val="005176CE"/>
    <w:rsid w:val="005177A7"/>
    <w:rsid w:val="005202DC"/>
    <w:rsid w:val="00520315"/>
    <w:rsid w:val="0052043F"/>
    <w:rsid w:val="00520442"/>
    <w:rsid w:val="0052093E"/>
    <w:rsid w:val="00521AB5"/>
    <w:rsid w:val="00521BEF"/>
    <w:rsid w:val="00522861"/>
    <w:rsid w:val="00524849"/>
    <w:rsid w:val="005255E7"/>
    <w:rsid w:val="00525697"/>
    <w:rsid w:val="00525788"/>
    <w:rsid w:val="00525798"/>
    <w:rsid w:val="005270F4"/>
    <w:rsid w:val="00527C80"/>
    <w:rsid w:val="00527DB5"/>
    <w:rsid w:val="00527E47"/>
    <w:rsid w:val="00531B9C"/>
    <w:rsid w:val="00533D34"/>
    <w:rsid w:val="005347F3"/>
    <w:rsid w:val="00534EEF"/>
    <w:rsid w:val="00535BB6"/>
    <w:rsid w:val="00535CA4"/>
    <w:rsid w:val="00535CE1"/>
    <w:rsid w:val="0053654A"/>
    <w:rsid w:val="005425C8"/>
    <w:rsid w:val="00542AF4"/>
    <w:rsid w:val="00543A56"/>
    <w:rsid w:val="0054420F"/>
    <w:rsid w:val="005459C1"/>
    <w:rsid w:val="00545F7E"/>
    <w:rsid w:val="005476A5"/>
    <w:rsid w:val="00547C2F"/>
    <w:rsid w:val="0055044F"/>
    <w:rsid w:val="00551549"/>
    <w:rsid w:val="00551B00"/>
    <w:rsid w:val="00552E27"/>
    <w:rsid w:val="00553390"/>
    <w:rsid w:val="00553BCA"/>
    <w:rsid w:val="00553E75"/>
    <w:rsid w:val="00554142"/>
    <w:rsid w:val="00554A9E"/>
    <w:rsid w:val="005605C4"/>
    <w:rsid w:val="00560A53"/>
    <w:rsid w:val="0056159B"/>
    <w:rsid w:val="005623A7"/>
    <w:rsid w:val="00562B63"/>
    <w:rsid w:val="00563CED"/>
    <w:rsid w:val="00563ED2"/>
    <w:rsid w:val="00564D9A"/>
    <w:rsid w:val="00565993"/>
    <w:rsid w:val="005659FE"/>
    <w:rsid w:val="00565DDD"/>
    <w:rsid w:val="00566219"/>
    <w:rsid w:val="00567E92"/>
    <w:rsid w:val="0057147C"/>
    <w:rsid w:val="00571F17"/>
    <w:rsid w:val="00572F5C"/>
    <w:rsid w:val="005730EA"/>
    <w:rsid w:val="00573B57"/>
    <w:rsid w:val="00574567"/>
    <w:rsid w:val="00574B08"/>
    <w:rsid w:val="005757C9"/>
    <w:rsid w:val="00575972"/>
    <w:rsid w:val="00576208"/>
    <w:rsid w:val="00576E2D"/>
    <w:rsid w:val="005773E4"/>
    <w:rsid w:val="005776FE"/>
    <w:rsid w:val="00580A7A"/>
    <w:rsid w:val="00580E6F"/>
    <w:rsid w:val="00582A16"/>
    <w:rsid w:val="0058310F"/>
    <w:rsid w:val="00583732"/>
    <w:rsid w:val="00584933"/>
    <w:rsid w:val="00584DBF"/>
    <w:rsid w:val="00584F6A"/>
    <w:rsid w:val="0058558D"/>
    <w:rsid w:val="0058559D"/>
    <w:rsid w:val="00585837"/>
    <w:rsid w:val="005864E4"/>
    <w:rsid w:val="005865E5"/>
    <w:rsid w:val="0058757B"/>
    <w:rsid w:val="00590655"/>
    <w:rsid w:val="005915A4"/>
    <w:rsid w:val="005957D6"/>
    <w:rsid w:val="00597505"/>
    <w:rsid w:val="005A0758"/>
    <w:rsid w:val="005A0E91"/>
    <w:rsid w:val="005A18F3"/>
    <w:rsid w:val="005A1913"/>
    <w:rsid w:val="005A2479"/>
    <w:rsid w:val="005A2CF7"/>
    <w:rsid w:val="005A36D3"/>
    <w:rsid w:val="005A4DEE"/>
    <w:rsid w:val="005A516B"/>
    <w:rsid w:val="005A63CC"/>
    <w:rsid w:val="005B030A"/>
    <w:rsid w:val="005B1310"/>
    <w:rsid w:val="005B1B82"/>
    <w:rsid w:val="005B2ECB"/>
    <w:rsid w:val="005B3165"/>
    <w:rsid w:val="005B5590"/>
    <w:rsid w:val="005B7A10"/>
    <w:rsid w:val="005C18FB"/>
    <w:rsid w:val="005C2ABF"/>
    <w:rsid w:val="005C3BF3"/>
    <w:rsid w:val="005C4319"/>
    <w:rsid w:val="005C5C2E"/>
    <w:rsid w:val="005C6B05"/>
    <w:rsid w:val="005C7A22"/>
    <w:rsid w:val="005C7AB2"/>
    <w:rsid w:val="005C7EFB"/>
    <w:rsid w:val="005D0CAF"/>
    <w:rsid w:val="005D183B"/>
    <w:rsid w:val="005D2E2F"/>
    <w:rsid w:val="005D3359"/>
    <w:rsid w:val="005D33EC"/>
    <w:rsid w:val="005D473D"/>
    <w:rsid w:val="005D5F10"/>
    <w:rsid w:val="005D610C"/>
    <w:rsid w:val="005D63E9"/>
    <w:rsid w:val="005D69B0"/>
    <w:rsid w:val="005D7FEF"/>
    <w:rsid w:val="005E0610"/>
    <w:rsid w:val="005E0EFA"/>
    <w:rsid w:val="005E1636"/>
    <w:rsid w:val="005E398E"/>
    <w:rsid w:val="005E44BE"/>
    <w:rsid w:val="005E4C46"/>
    <w:rsid w:val="005E507A"/>
    <w:rsid w:val="005E60D5"/>
    <w:rsid w:val="005E7C7B"/>
    <w:rsid w:val="005F1A02"/>
    <w:rsid w:val="005F79E5"/>
    <w:rsid w:val="00605404"/>
    <w:rsid w:val="0060578D"/>
    <w:rsid w:val="006065C0"/>
    <w:rsid w:val="00607275"/>
    <w:rsid w:val="00611BC7"/>
    <w:rsid w:val="00612689"/>
    <w:rsid w:val="006129FD"/>
    <w:rsid w:val="00612BCC"/>
    <w:rsid w:val="00613605"/>
    <w:rsid w:val="00614BF2"/>
    <w:rsid w:val="006152DB"/>
    <w:rsid w:val="00616862"/>
    <w:rsid w:val="0061720A"/>
    <w:rsid w:val="00617A4C"/>
    <w:rsid w:val="006203BF"/>
    <w:rsid w:val="00620D02"/>
    <w:rsid w:val="00622379"/>
    <w:rsid w:val="00623BA9"/>
    <w:rsid w:val="00624255"/>
    <w:rsid w:val="00624B57"/>
    <w:rsid w:val="00624BE9"/>
    <w:rsid w:val="00624D60"/>
    <w:rsid w:val="00625477"/>
    <w:rsid w:val="00625E5D"/>
    <w:rsid w:val="00625EB8"/>
    <w:rsid w:val="00626EBF"/>
    <w:rsid w:val="00630998"/>
    <w:rsid w:val="00630DA0"/>
    <w:rsid w:val="00631D87"/>
    <w:rsid w:val="00632866"/>
    <w:rsid w:val="006329A1"/>
    <w:rsid w:val="00632BF6"/>
    <w:rsid w:val="00632C37"/>
    <w:rsid w:val="00632C67"/>
    <w:rsid w:val="00633195"/>
    <w:rsid w:val="00633D02"/>
    <w:rsid w:val="00636045"/>
    <w:rsid w:val="00636F1A"/>
    <w:rsid w:val="00637802"/>
    <w:rsid w:val="0064120D"/>
    <w:rsid w:val="00643393"/>
    <w:rsid w:val="00644126"/>
    <w:rsid w:val="00645828"/>
    <w:rsid w:val="00647CED"/>
    <w:rsid w:val="00651391"/>
    <w:rsid w:val="00651460"/>
    <w:rsid w:val="00651529"/>
    <w:rsid w:val="006537D8"/>
    <w:rsid w:val="00654DB7"/>
    <w:rsid w:val="00656197"/>
    <w:rsid w:val="00656E39"/>
    <w:rsid w:val="00657587"/>
    <w:rsid w:val="00661B79"/>
    <w:rsid w:val="00662250"/>
    <w:rsid w:val="006624D4"/>
    <w:rsid w:val="00663E6B"/>
    <w:rsid w:val="0066429F"/>
    <w:rsid w:val="00664C18"/>
    <w:rsid w:val="00665EC9"/>
    <w:rsid w:val="0066611A"/>
    <w:rsid w:val="0066667C"/>
    <w:rsid w:val="006672BD"/>
    <w:rsid w:val="00670BFB"/>
    <w:rsid w:val="00670D74"/>
    <w:rsid w:val="006712F9"/>
    <w:rsid w:val="00671FC0"/>
    <w:rsid w:val="006724A3"/>
    <w:rsid w:val="006739F0"/>
    <w:rsid w:val="00673C94"/>
    <w:rsid w:val="00673D05"/>
    <w:rsid w:val="00673DD7"/>
    <w:rsid w:val="0067464E"/>
    <w:rsid w:val="00676375"/>
    <w:rsid w:val="00676468"/>
    <w:rsid w:val="00676A65"/>
    <w:rsid w:val="00676AAB"/>
    <w:rsid w:val="00676D77"/>
    <w:rsid w:val="00677228"/>
    <w:rsid w:val="00680EA7"/>
    <w:rsid w:val="0068286C"/>
    <w:rsid w:val="006830E9"/>
    <w:rsid w:val="006850AD"/>
    <w:rsid w:val="00687A08"/>
    <w:rsid w:val="0069038C"/>
    <w:rsid w:val="006906D7"/>
    <w:rsid w:val="00690FEC"/>
    <w:rsid w:val="00691CD3"/>
    <w:rsid w:val="006938FE"/>
    <w:rsid w:val="006944C0"/>
    <w:rsid w:val="00694817"/>
    <w:rsid w:val="00694FFA"/>
    <w:rsid w:val="00697421"/>
    <w:rsid w:val="00697541"/>
    <w:rsid w:val="006A0212"/>
    <w:rsid w:val="006A1963"/>
    <w:rsid w:val="006A2253"/>
    <w:rsid w:val="006A2894"/>
    <w:rsid w:val="006A3D39"/>
    <w:rsid w:val="006A4437"/>
    <w:rsid w:val="006A44A5"/>
    <w:rsid w:val="006A4532"/>
    <w:rsid w:val="006A4919"/>
    <w:rsid w:val="006A5781"/>
    <w:rsid w:val="006A5FF7"/>
    <w:rsid w:val="006A6147"/>
    <w:rsid w:val="006A6EDC"/>
    <w:rsid w:val="006A7489"/>
    <w:rsid w:val="006A77E6"/>
    <w:rsid w:val="006A78D5"/>
    <w:rsid w:val="006A7A6B"/>
    <w:rsid w:val="006A7B11"/>
    <w:rsid w:val="006B065B"/>
    <w:rsid w:val="006B0F49"/>
    <w:rsid w:val="006B2926"/>
    <w:rsid w:val="006B32EF"/>
    <w:rsid w:val="006B427B"/>
    <w:rsid w:val="006B5FAB"/>
    <w:rsid w:val="006B666B"/>
    <w:rsid w:val="006B7C46"/>
    <w:rsid w:val="006C0350"/>
    <w:rsid w:val="006C0674"/>
    <w:rsid w:val="006C1A85"/>
    <w:rsid w:val="006C424F"/>
    <w:rsid w:val="006C43C8"/>
    <w:rsid w:val="006C6B03"/>
    <w:rsid w:val="006C7CA7"/>
    <w:rsid w:val="006D0274"/>
    <w:rsid w:val="006D05AC"/>
    <w:rsid w:val="006D125A"/>
    <w:rsid w:val="006D14BD"/>
    <w:rsid w:val="006D24CE"/>
    <w:rsid w:val="006D2B3A"/>
    <w:rsid w:val="006D41BD"/>
    <w:rsid w:val="006D5EFB"/>
    <w:rsid w:val="006D60F0"/>
    <w:rsid w:val="006D6120"/>
    <w:rsid w:val="006D6634"/>
    <w:rsid w:val="006D78F8"/>
    <w:rsid w:val="006D799D"/>
    <w:rsid w:val="006D79EF"/>
    <w:rsid w:val="006E222A"/>
    <w:rsid w:val="006E2B7A"/>
    <w:rsid w:val="006E3908"/>
    <w:rsid w:val="006E3EB6"/>
    <w:rsid w:val="006E411C"/>
    <w:rsid w:val="006E5FDD"/>
    <w:rsid w:val="006F0088"/>
    <w:rsid w:val="006F129B"/>
    <w:rsid w:val="006F25DD"/>
    <w:rsid w:val="006F34DF"/>
    <w:rsid w:val="006F3D85"/>
    <w:rsid w:val="006F47A7"/>
    <w:rsid w:val="006F572F"/>
    <w:rsid w:val="006F5809"/>
    <w:rsid w:val="006F643F"/>
    <w:rsid w:val="006F6673"/>
    <w:rsid w:val="006F6714"/>
    <w:rsid w:val="00701431"/>
    <w:rsid w:val="00703D11"/>
    <w:rsid w:val="00704382"/>
    <w:rsid w:val="00705AA6"/>
    <w:rsid w:val="00705E18"/>
    <w:rsid w:val="0070602B"/>
    <w:rsid w:val="00706F2A"/>
    <w:rsid w:val="00711646"/>
    <w:rsid w:val="00712950"/>
    <w:rsid w:val="00713651"/>
    <w:rsid w:val="0071382E"/>
    <w:rsid w:val="0071467A"/>
    <w:rsid w:val="00714A76"/>
    <w:rsid w:val="00715623"/>
    <w:rsid w:val="00715CD8"/>
    <w:rsid w:val="007162B5"/>
    <w:rsid w:val="00716CDC"/>
    <w:rsid w:val="00717545"/>
    <w:rsid w:val="007212FD"/>
    <w:rsid w:val="007215E7"/>
    <w:rsid w:val="007216F8"/>
    <w:rsid w:val="007218B7"/>
    <w:rsid w:val="007222C5"/>
    <w:rsid w:val="00723A60"/>
    <w:rsid w:val="00723B3D"/>
    <w:rsid w:val="00723E1A"/>
    <w:rsid w:val="00724BC3"/>
    <w:rsid w:val="00725B4D"/>
    <w:rsid w:val="007273C7"/>
    <w:rsid w:val="007275CF"/>
    <w:rsid w:val="00727CA9"/>
    <w:rsid w:val="00727DAC"/>
    <w:rsid w:val="007313DF"/>
    <w:rsid w:val="00731F28"/>
    <w:rsid w:val="00734251"/>
    <w:rsid w:val="0073553C"/>
    <w:rsid w:val="00736535"/>
    <w:rsid w:val="00740638"/>
    <w:rsid w:val="0074094A"/>
    <w:rsid w:val="00740D3C"/>
    <w:rsid w:val="007419BF"/>
    <w:rsid w:val="00742CC6"/>
    <w:rsid w:val="00744004"/>
    <w:rsid w:val="007442E6"/>
    <w:rsid w:val="00745E85"/>
    <w:rsid w:val="00747F05"/>
    <w:rsid w:val="0075370D"/>
    <w:rsid w:val="00753EAC"/>
    <w:rsid w:val="0075541E"/>
    <w:rsid w:val="00755F35"/>
    <w:rsid w:val="00756E15"/>
    <w:rsid w:val="0076035D"/>
    <w:rsid w:val="007607A3"/>
    <w:rsid w:val="0076320C"/>
    <w:rsid w:val="007634BC"/>
    <w:rsid w:val="00763A88"/>
    <w:rsid w:val="00764240"/>
    <w:rsid w:val="0076598C"/>
    <w:rsid w:val="00765B5E"/>
    <w:rsid w:val="007665FF"/>
    <w:rsid w:val="0076669E"/>
    <w:rsid w:val="00766931"/>
    <w:rsid w:val="00767FA7"/>
    <w:rsid w:val="00770318"/>
    <w:rsid w:val="007722C2"/>
    <w:rsid w:val="007730CF"/>
    <w:rsid w:val="00773AF8"/>
    <w:rsid w:val="00773C15"/>
    <w:rsid w:val="00773DE5"/>
    <w:rsid w:val="00775CD3"/>
    <w:rsid w:val="00776B5C"/>
    <w:rsid w:val="00776BFE"/>
    <w:rsid w:val="0077784E"/>
    <w:rsid w:val="0078075F"/>
    <w:rsid w:val="0078295A"/>
    <w:rsid w:val="00782BD7"/>
    <w:rsid w:val="00782F49"/>
    <w:rsid w:val="007835AA"/>
    <w:rsid w:val="0078679B"/>
    <w:rsid w:val="0078797D"/>
    <w:rsid w:val="007909FB"/>
    <w:rsid w:val="00790A15"/>
    <w:rsid w:val="00791650"/>
    <w:rsid w:val="00791ED6"/>
    <w:rsid w:val="0079287E"/>
    <w:rsid w:val="00792A94"/>
    <w:rsid w:val="00794398"/>
    <w:rsid w:val="00794415"/>
    <w:rsid w:val="00795AE1"/>
    <w:rsid w:val="0079673B"/>
    <w:rsid w:val="007967C0"/>
    <w:rsid w:val="007968B3"/>
    <w:rsid w:val="007A1042"/>
    <w:rsid w:val="007A2C95"/>
    <w:rsid w:val="007A3CB4"/>
    <w:rsid w:val="007A5495"/>
    <w:rsid w:val="007A5AE6"/>
    <w:rsid w:val="007A696C"/>
    <w:rsid w:val="007B021E"/>
    <w:rsid w:val="007B028A"/>
    <w:rsid w:val="007B0C36"/>
    <w:rsid w:val="007B0FCD"/>
    <w:rsid w:val="007B2C66"/>
    <w:rsid w:val="007B3242"/>
    <w:rsid w:val="007B49B3"/>
    <w:rsid w:val="007B5BAD"/>
    <w:rsid w:val="007B5CBD"/>
    <w:rsid w:val="007B5E80"/>
    <w:rsid w:val="007B6D0C"/>
    <w:rsid w:val="007C1591"/>
    <w:rsid w:val="007C3BAC"/>
    <w:rsid w:val="007C3D00"/>
    <w:rsid w:val="007C3EDB"/>
    <w:rsid w:val="007C4951"/>
    <w:rsid w:val="007C55F9"/>
    <w:rsid w:val="007C7E33"/>
    <w:rsid w:val="007D03D9"/>
    <w:rsid w:val="007D07AF"/>
    <w:rsid w:val="007D0B1F"/>
    <w:rsid w:val="007D11DF"/>
    <w:rsid w:val="007D1876"/>
    <w:rsid w:val="007D1D8A"/>
    <w:rsid w:val="007D29F5"/>
    <w:rsid w:val="007D4E1B"/>
    <w:rsid w:val="007D7A6B"/>
    <w:rsid w:val="007E088F"/>
    <w:rsid w:val="007E1618"/>
    <w:rsid w:val="007E1C72"/>
    <w:rsid w:val="007E39F7"/>
    <w:rsid w:val="007E4E09"/>
    <w:rsid w:val="007E5C3E"/>
    <w:rsid w:val="007E77FC"/>
    <w:rsid w:val="007F0980"/>
    <w:rsid w:val="007F0C44"/>
    <w:rsid w:val="007F27E9"/>
    <w:rsid w:val="007F4EB8"/>
    <w:rsid w:val="007F525E"/>
    <w:rsid w:val="007F5B8E"/>
    <w:rsid w:val="00802479"/>
    <w:rsid w:val="0080407B"/>
    <w:rsid w:val="00804571"/>
    <w:rsid w:val="00807649"/>
    <w:rsid w:val="00810323"/>
    <w:rsid w:val="008106D5"/>
    <w:rsid w:val="00812C01"/>
    <w:rsid w:val="008133AF"/>
    <w:rsid w:val="00814027"/>
    <w:rsid w:val="00815893"/>
    <w:rsid w:val="00816232"/>
    <w:rsid w:val="008206CE"/>
    <w:rsid w:val="00824A78"/>
    <w:rsid w:val="00824DE9"/>
    <w:rsid w:val="00825B55"/>
    <w:rsid w:val="00826F71"/>
    <w:rsid w:val="0082712D"/>
    <w:rsid w:val="00827F3A"/>
    <w:rsid w:val="00830571"/>
    <w:rsid w:val="00830FCB"/>
    <w:rsid w:val="0083134A"/>
    <w:rsid w:val="00831F27"/>
    <w:rsid w:val="00833D51"/>
    <w:rsid w:val="00835A4B"/>
    <w:rsid w:val="00835C17"/>
    <w:rsid w:val="00835F83"/>
    <w:rsid w:val="008366B1"/>
    <w:rsid w:val="00837DA5"/>
    <w:rsid w:val="00841A4E"/>
    <w:rsid w:val="00841D2A"/>
    <w:rsid w:val="008427AF"/>
    <w:rsid w:val="008428F7"/>
    <w:rsid w:val="00843D08"/>
    <w:rsid w:val="008447B1"/>
    <w:rsid w:val="00844DC8"/>
    <w:rsid w:val="00845CCA"/>
    <w:rsid w:val="00845F42"/>
    <w:rsid w:val="00847846"/>
    <w:rsid w:val="008479D1"/>
    <w:rsid w:val="00847AEE"/>
    <w:rsid w:val="008500BD"/>
    <w:rsid w:val="008516AA"/>
    <w:rsid w:val="00851D0D"/>
    <w:rsid w:val="008521C3"/>
    <w:rsid w:val="00852338"/>
    <w:rsid w:val="00852D59"/>
    <w:rsid w:val="008556C1"/>
    <w:rsid w:val="00857B0D"/>
    <w:rsid w:val="00861217"/>
    <w:rsid w:val="008637D5"/>
    <w:rsid w:val="008639EC"/>
    <w:rsid w:val="00863A5F"/>
    <w:rsid w:val="0086468B"/>
    <w:rsid w:val="0086472A"/>
    <w:rsid w:val="00864B17"/>
    <w:rsid w:val="00866091"/>
    <w:rsid w:val="00867D8D"/>
    <w:rsid w:val="00870550"/>
    <w:rsid w:val="00872CF5"/>
    <w:rsid w:val="00873F72"/>
    <w:rsid w:val="00874152"/>
    <w:rsid w:val="008751EE"/>
    <w:rsid w:val="008760D0"/>
    <w:rsid w:val="0087669D"/>
    <w:rsid w:val="008810BF"/>
    <w:rsid w:val="008821EB"/>
    <w:rsid w:val="00882245"/>
    <w:rsid w:val="0088356B"/>
    <w:rsid w:val="00883FD8"/>
    <w:rsid w:val="00884673"/>
    <w:rsid w:val="00885086"/>
    <w:rsid w:val="00885AA4"/>
    <w:rsid w:val="008865F3"/>
    <w:rsid w:val="008870AB"/>
    <w:rsid w:val="0088724E"/>
    <w:rsid w:val="008902C7"/>
    <w:rsid w:val="0089088F"/>
    <w:rsid w:val="00890E68"/>
    <w:rsid w:val="0089178D"/>
    <w:rsid w:val="00891B30"/>
    <w:rsid w:val="008920E6"/>
    <w:rsid w:val="008927B7"/>
    <w:rsid w:val="00894159"/>
    <w:rsid w:val="008944E4"/>
    <w:rsid w:val="0089486A"/>
    <w:rsid w:val="00895587"/>
    <w:rsid w:val="00895D7A"/>
    <w:rsid w:val="00895E56"/>
    <w:rsid w:val="008963A7"/>
    <w:rsid w:val="00897F9C"/>
    <w:rsid w:val="008A156B"/>
    <w:rsid w:val="008A1CC0"/>
    <w:rsid w:val="008A1CC8"/>
    <w:rsid w:val="008A3537"/>
    <w:rsid w:val="008A35D6"/>
    <w:rsid w:val="008A4D84"/>
    <w:rsid w:val="008A4DD0"/>
    <w:rsid w:val="008A4EE4"/>
    <w:rsid w:val="008A4F21"/>
    <w:rsid w:val="008A54F9"/>
    <w:rsid w:val="008A79CD"/>
    <w:rsid w:val="008A7E5F"/>
    <w:rsid w:val="008B1239"/>
    <w:rsid w:val="008B1CA6"/>
    <w:rsid w:val="008B2631"/>
    <w:rsid w:val="008B2A97"/>
    <w:rsid w:val="008B2EF8"/>
    <w:rsid w:val="008B37D0"/>
    <w:rsid w:val="008B3F09"/>
    <w:rsid w:val="008B483A"/>
    <w:rsid w:val="008B48F9"/>
    <w:rsid w:val="008B545E"/>
    <w:rsid w:val="008B5C63"/>
    <w:rsid w:val="008B612B"/>
    <w:rsid w:val="008B73CE"/>
    <w:rsid w:val="008C0F29"/>
    <w:rsid w:val="008C1916"/>
    <w:rsid w:val="008C320D"/>
    <w:rsid w:val="008C4298"/>
    <w:rsid w:val="008C56B8"/>
    <w:rsid w:val="008C5E09"/>
    <w:rsid w:val="008C6138"/>
    <w:rsid w:val="008C6CEA"/>
    <w:rsid w:val="008C730D"/>
    <w:rsid w:val="008C7936"/>
    <w:rsid w:val="008C7FAF"/>
    <w:rsid w:val="008D3B05"/>
    <w:rsid w:val="008D3B6C"/>
    <w:rsid w:val="008D7298"/>
    <w:rsid w:val="008E41E0"/>
    <w:rsid w:val="008E4B53"/>
    <w:rsid w:val="008E4BB4"/>
    <w:rsid w:val="008E4D94"/>
    <w:rsid w:val="008E5643"/>
    <w:rsid w:val="008E77C5"/>
    <w:rsid w:val="008E7CEA"/>
    <w:rsid w:val="008F2005"/>
    <w:rsid w:val="008F3670"/>
    <w:rsid w:val="008F36FE"/>
    <w:rsid w:val="008F399E"/>
    <w:rsid w:val="008F4293"/>
    <w:rsid w:val="008F485B"/>
    <w:rsid w:val="008F733B"/>
    <w:rsid w:val="008F75DA"/>
    <w:rsid w:val="00900C13"/>
    <w:rsid w:val="00901A08"/>
    <w:rsid w:val="0090362B"/>
    <w:rsid w:val="00903C40"/>
    <w:rsid w:val="00905E0E"/>
    <w:rsid w:val="00906AEF"/>
    <w:rsid w:val="009079F0"/>
    <w:rsid w:val="00907FEE"/>
    <w:rsid w:val="009105E9"/>
    <w:rsid w:val="00912705"/>
    <w:rsid w:val="00912BF8"/>
    <w:rsid w:val="00913735"/>
    <w:rsid w:val="00913C97"/>
    <w:rsid w:val="00914230"/>
    <w:rsid w:val="00914FCB"/>
    <w:rsid w:val="0091525F"/>
    <w:rsid w:val="009152FC"/>
    <w:rsid w:val="009159C0"/>
    <w:rsid w:val="00916137"/>
    <w:rsid w:val="0091737E"/>
    <w:rsid w:val="00920488"/>
    <w:rsid w:val="00920F32"/>
    <w:rsid w:val="009210F7"/>
    <w:rsid w:val="0092172C"/>
    <w:rsid w:val="00922113"/>
    <w:rsid w:val="009223BC"/>
    <w:rsid w:val="00924D64"/>
    <w:rsid w:val="00925D9E"/>
    <w:rsid w:val="00930ADB"/>
    <w:rsid w:val="00930B2D"/>
    <w:rsid w:val="00931F8F"/>
    <w:rsid w:val="00932CB3"/>
    <w:rsid w:val="009346DF"/>
    <w:rsid w:val="00935A2E"/>
    <w:rsid w:val="00935BED"/>
    <w:rsid w:val="009378A4"/>
    <w:rsid w:val="00940E6C"/>
    <w:rsid w:val="00942FDB"/>
    <w:rsid w:val="009455C1"/>
    <w:rsid w:val="009455FE"/>
    <w:rsid w:val="00946CF3"/>
    <w:rsid w:val="009479DD"/>
    <w:rsid w:val="009479EE"/>
    <w:rsid w:val="00950179"/>
    <w:rsid w:val="009520CE"/>
    <w:rsid w:val="00953B2A"/>
    <w:rsid w:val="00953DFE"/>
    <w:rsid w:val="00953F2B"/>
    <w:rsid w:val="00955287"/>
    <w:rsid w:val="00956298"/>
    <w:rsid w:val="009564EA"/>
    <w:rsid w:val="009576FE"/>
    <w:rsid w:val="009611F9"/>
    <w:rsid w:val="00961A91"/>
    <w:rsid w:val="00961D3A"/>
    <w:rsid w:val="00961E26"/>
    <w:rsid w:val="00963071"/>
    <w:rsid w:val="00964027"/>
    <w:rsid w:val="0096516B"/>
    <w:rsid w:val="009661DF"/>
    <w:rsid w:val="009672FE"/>
    <w:rsid w:val="0096734A"/>
    <w:rsid w:val="0096796C"/>
    <w:rsid w:val="009704EA"/>
    <w:rsid w:val="00970C42"/>
    <w:rsid w:val="00971230"/>
    <w:rsid w:val="00971A10"/>
    <w:rsid w:val="00972A35"/>
    <w:rsid w:val="00972D28"/>
    <w:rsid w:val="00974A85"/>
    <w:rsid w:val="00974AEE"/>
    <w:rsid w:val="00976422"/>
    <w:rsid w:val="00976CB0"/>
    <w:rsid w:val="00976F4E"/>
    <w:rsid w:val="0097776E"/>
    <w:rsid w:val="00980457"/>
    <w:rsid w:val="009815ED"/>
    <w:rsid w:val="00983B08"/>
    <w:rsid w:val="00983F6B"/>
    <w:rsid w:val="00983F8A"/>
    <w:rsid w:val="00984247"/>
    <w:rsid w:val="00984253"/>
    <w:rsid w:val="009844A4"/>
    <w:rsid w:val="009855E7"/>
    <w:rsid w:val="009856C6"/>
    <w:rsid w:val="00985903"/>
    <w:rsid w:val="00986B64"/>
    <w:rsid w:val="00990471"/>
    <w:rsid w:val="00990B85"/>
    <w:rsid w:val="0099175C"/>
    <w:rsid w:val="00993043"/>
    <w:rsid w:val="00993980"/>
    <w:rsid w:val="00993A86"/>
    <w:rsid w:val="009963C3"/>
    <w:rsid w:val="00996EA9"/>
    <w:rsid w:val="00996FED"/>
    <w:rsid w:val="00997159"/>
    <w:rsid w:val="00997EDA"/>
    <w:rsid w:val="009A1611"/>
    <w:rsid w:val="009A1A17"/>
    <w:rsid w:val="009A2649"/>
    <w:rsid w:val="009A28D0"/>
    <w:rsid w:val="009A2E4C"/>
    <w:rsid w:val="009A38BA"/>
    <w:rsid w:val="009A6305"/>
    <w:rsid w:val="009A6352"/>
    <w:rsid w:val="009A76D0"/>
    <w:rsid w:val="009A7C4A"/>
    <w:rsid w:val="009B0701"/>
    <w:rsid w:val="009B0B05"/>
    <w:rsid w:val="009B1E37"/>
    <w:rsid w:val="009B1F2A"/>
    <w:rsid w:val="009B48E7"/>
    <w:rsid w:val="009B5486"/>
    <w:rsid w:val="009B5846"/>
    <w:rsid w:val="009B5869"/>
    <w:rsid w:val="009B67C5"/>
    <w:rsid w:val="009B6A09"/>
    <w:rsid w:val="009B6A2A"/>
    <w:rsid w:val="009C0C3D"/>
    <w:rsid w:val="009C1072"/>
    <w:rsid w:val="009C1389"/>
    <w:rsid w:val="009C16D1"/>
    <w:rsid w:val="009C45D1"/>
    <w:rsid w:val="009C4DF3"/>
    <w:rsid w:val="009C59E0"/>
    <w:rsid w:val="009C6DDA"/>
    <w:rsid w:val="009C754E"/>
    <w:rsid w:val="009C7972"/>
    <w:rsid w:val="009D092C"/>
    <w:rsid w:val="009D2A6E"/>
    <w:rsid w:val="009D3E25"/>
    <w:rsid w:val="009D452A"/>
    <w:rsid w:val="009D4F22"/>
    <w:rsid w:val="009D5F27"/>
    <w:rsid w:val="009D6000"/>
    <w:rsid w:val="009D770F"/>
    <w:rsid w:val="009D7759"/>
    <w:rsid w:val="009E1533"/>
    <w:rsid w:val="009E2276"/>
    <w:rsid w:val="009E2896"/>
    <w:rsid w:val="009E3119"/>
    <w:rsid w:val="009E401C"/>
    <w:rsid w:val="009E58EA"/>
    <w:rsid w:val="009E5BD3"/>
    <w:rsid w:val="009E71A0"/>
    <w:rsid w:val="009E799E"/>
    <w:rsid w:val="009F053D"/>
    <w:rsid w:val="009F146C"/>
    <w:rsid w:val="009F2387"/>
    <w:rsid w:val="009F2984"/>
    <w:rsid w:val="009F2A19"/>
    <w:rsid w:val="009F2E45"/>
    <w:rsid w:val="009F2FBB"/>
    <w:rsid w:val="009F3513"/>
    <w:rsid w:val="009F3D81"/>
    <w:rsid w:val="009F419A"/>
    <w:rsid w:val="009F4C8D"/>
    <w:rsid w:val="009F66D1"/>
    <w:rsid w:val="009F69DE"/>
    <w:rsid w:val="009F6DC6"/>
    <w:rsid w:val="009F6E07"/>
    <w:rsid w:val="00A01AAD"/>
    <w:rsid w:val="00A0208E"/>
    <w:rsid w:val="00A02BF9"/>
    <w:rsid w:val="00A048DE"/>
    <w:rsid w:val="00A04A65"/>
    <w:rsid w:val="00A04BD8"/>
    <w:rsid w:val="00A04C5C"/>
    <w:rsid w:val="00A05425"/>
    <w:rsid w:val="00A11A21"/>
    <w:rsid w:val="00A13C6D"/>
    <w:rsid w:val="00A13D40"/>
    <w:rsid w:val="00A14174"/>
    <w:rsid w:val="00A15109"/>
    <w:rsid w:val="00A156E1"/>
    <w:rsid w:val="00A158CE"/>
    <w:rsid w:val="00A175BB"/>
    <w:rsid w:val="00A20B02"/>
    <w:rsid w:val="00A21A3A"/>
    <w:rsid w:val="00A21B56"/>
    <w:rsid w:val="00A21CB4"/>
    <w:rsid w:val="00A2244D"/>
    <w:rsid w:val="00A23A8C"/>
    <w:rsid w:val="00A25A86"/>
    <w:rsid w:val="00A25F6D"/>
    <w:rsid w:val="00A26010"/>
    <w:rsid w:val="00A2657F"/>
    <w:rsid w:val="00A26D0D"/>
    <w:rsid w:val="00A30B33"/>
    <w:rsid w:val="00A327E2"/>
    <w:rsid w:val="00A32B49"/>
    <w:rsid w:val="00A3477D"/>
    <w:rsid w:val="00A34ECB"/>
    <w:rsid w:val="00A3570E"/>
    <w:rsid w:val="00A368B7"/>
    <w:rsid w:val="00A3746A"/>
    <w:rsid w:val="00A411B7"/>
    <w:rsid w:val="00A41399"/>
    <w:rsid w:val="00A41516"/>
    <w:rsid w:val="00A41702"/>
    <w:rsid w:val="00A42D71"/>
    <w:rsid w:val="00A439EB"/>
    <w:rsid w:val="00A46378"/>
    <w:rsid w:val="00A4712F"/>
    <w:rsid w:val="00A47408"/>
    <w:rsid w:val="00A4745F"/>
    <w:rsid w:val="00A477FF"/>
    <w:rsid w:val="00A50164"/>
    <w:rsid w:val="00A50865"/>
    <w:rsid w:val="00A50CBE"/>
    <w:rsid w:val="00A51438"/>
    <w:rsid w:val="00A52064"/>
    <w:rsid w:val="00A54D28"/>
    <w:rsid w:val="00A54EAA"/>
    <w:rsid w:val="00A55152"/>
    <w:rsid w:val="00A56036"/>
    <w:rsid w:val="00A5742C"/>
    <w:rsid w:val="00A60552"/>
    <w:rsid w:val="00A60A02"/>
    <w:rsid w:val="00A61B14"/>
    <w:rsid w:val="00A61C71"/>
    <w:rsid w:val="00A627AF"/>
    <w:rsid w:val="00A63002"/>
    <w:rsid w:val="00A63099"/>
    <w:rsid w:val="00A63EE8"/>
    <w:rsid w:val="00A63FB5"/>
    <w:rsid w:val="00A64832"/>
    <w:rsid w:val="00A6666E"/>
    <w:rsid w:val="00A66B48"/>
    <w:rsid w:val="00A66E0F"/>
    <w:rsid w:val="00A67AC0"/>
    <w:rsid w:val="00A67B58"/>
    <w:rsid w:val="00A7022A"/>
    <w:rsid w:val="00A707CD"/>
    <w:rsid w:val="00A70F8B"/>
    <w:rsid w:val="00A71C09"/>
    <w:rsid w:val="00A724AB"/>
    <w:rsid w:val="00A72CAE"/>
    <w:rsid w:val="00A73E60"/>
    <w:rsid w:val="00A742F9"/>
    <w:rsid w:val="00A74AF1"/>
    <w:rsid w:val="00A75828"/>
    <w:rsid w:val="00A76CFF"/>
    <w:rsid w:val="00A77182"/>
    <w:rsid w:val="00A77B2D"/>
    <w:rsid w:val="00A80C1E"/>
    <w:rsid w:val="00A820BC"/>
    <w:rsid w:val="00A820C6"/>
    <w:rsid w:val="00A82D30"/>
    <w:rsid w:val="00A836EE"/>
    <w:rsid w:val="00A83B50"/>
    <w:rsid w:val="00A83CAA"/>
    <w:rsid w:val="00A83E38"/>
    <w:rsid w:val="00A8433E"/>
    <w:rsid w:val="00A85127"/>
    <w:rsid w:val="00A8646E"/>
    <w:rsid w:val="00A8773F"/>
    <w:rsid w:val="00A87897"/>
    <w:rsid w:val="00A91152"/>
    <w:rsid w:val="00A91537"/>
    <w:rsid w:val="00A9310D"/>
    <w:rsid w:val="00A94695"/>
    <w:rsid w:val="00A96229"/>
    <w:rsid w:val="00A967F2"/>
    <w:rsid w:val="00AA0AEB"/>
    <w:rsid w:val="00AA16E5"/>
    <w:rsid w:val="00AA1FE3"/>
    <w:rsid w:val="00AA2C0A"/>
    <w:rsid w:val="00AA3445"/>
    <w:rsid w:val="00AA478C"/>
    <w:rsid w:val="00AA4DA8"/>
    <w:rsid w:val="00AA56A0"/>
    <w:rsid w:val="00AA5E72"/>
    <w:rsid w:val="00AA614C"/>
    <w:rsid w:val="00AA6D19"/>
    <w:rsid w:val="00AA7571"/>
    <w:rsid w:val="00AA7905"/>
    <w:rsid w:val="00AB1541"/>
    <w:rsid w:val="00AB19DC"/>
    <w:rsid w:val="00AB2B84"/>
    <w:rsid w:val="00AB3512"/>
    <w:rsid w:val="00AB396A"/>
    <w:rsid w:val="00AB3C3F"/>
    <w:rsid w:val="00AB43FD"/>
    <w:rsid w:val="00AB484B"/>
    <w:rsid w:val="00AB65D4"/>
    <w:rsid w:val="00AB702E"/>
    <w:rsid w:val="00AB773F"/>
    <w:rsid w:val="00AC061D"/>
    <w:rsid w:val="00AC1F44"/>
    <w:rsid w:val="00AC24E0"/>
    <w:rsid w:val="00AC270C"/>
    <w:rsid w:val="00AC2BA1"/>
    <w:rsid w:val="00AC2CE5"/>
    <w:rsid w:val="00AC4836"/>
    <w:rsid w:val="00AC4EE2"/>
    <w:rsid w:val="00AC5521"/>
    <w:rsid w:val="00AC72E2"/>
    <w:rsid w:val="00AC7580"/>
    <w:rsid w:val="00AD02EC"/>
    <w:rsid w:val="00AD0BAC"/>
    <w:rsid w:val="00AD0FC4"/>
    <w:rsid w:val="00AD15D1"/>
    <w:rsid w:val="00AD184A"/>
    <w:rsid w:val="00AD45B5"/>
    <w:rsid w:val="00AD4827"/>
    <w:rsid w:val="00AD4C53"/>
    <w:rsid w:val="00AD56AD"/>
    <w:rsid w:val="00AD6EFC"/>
    <w:rsid w:val="00AE04BD"/>
    <w:rsid w:val="00AE0EB9"/>
    <w:rsid w:val="00AE1409"/>
    <w:rsid w:val="00AE29B4"/>
    <w:rsid w:val="00AE3CBE"/>
    <w:rsid w:val="00AE41AA"/>
    <w:rsid w:val="00AE477F"/>
    <w:rsid w:val="00AE4ACE"/>
    <w:rsid w:val="00AE53CB"/>
    <w:rsid w:val="00AE5ADB"/>
    <w:rsid w:val="00AE61A3"/>
    <w:rsid w:val="00AE63B9"/>
    <w:rsid w:val="00AE71DB"/>
    <w:rsid w:val="00AE766D"/>
    <w:rsid w:val="00AE767F"/>
    <w:rsid w:val="00AE78E6"/>
    <w:rsid w:val="00AF0008"/>
    <w:rsid w:val="00AF3C7D"/>
    <w:rsid w:val="00AF417C"/>
    <w:rsid w:val="00AF57D7"/>
    <w:rsid w:val="00AF57DE"/>
    <w:rsid w:val="00AF5FF8"/>
    <w:rsid w:val="00AF6877"/>
    <w:rsid w:val="00AF6F9A"/>
    <w:rsid w:val="00AF7603"/>
    <w:rsid w:val="00AF78C2"/>
    <w:rsid w:val="00B00AC6"/>
    <w:rsid w:val="00B00E32"/>
    <w:rsid w:val="00B0204C"/>
    <w:rsid w:val="00B03EB5"/>
    <w:rsid w:val="00B05568"/>
    <w:rsid w:val="00B056D4"/>
    <w:rsid w:val="00B07023"/>
    <w:rsid w:val="00B079A2"/>
    <w:rsid w:val="00B07B5D"/>
    <w:rsid w:val="00B10D9B"/>
    <w:rsid w:val="00B11D13"/>
    <w:rsid w:val="00B12AF7"/>
    <w:rsid w:val="00B12F7F"/>
    <w:rsid w:val="00B13303"/>
    <w:rsid w:val="00B139F5"/>
    <w:rsid w:val="00B13D26"/>
    <w:rsid w:val="00B15F21"/>
    <w:rsid w:val="00B15F86"/>
    <w:rsid w:val="00B16246"/>
    <w:rsid w:val="00B16303"/>
    <w:rsid w:val="00B1653E"/>
    <w:rsid w:val="00B168E1"/>
    <w:rsid w:val="00B17197"/>
    <w:rsid w:val="00B20E33"/>
    <w:rsid w:val="00B2137D"/>
    <w:rsid w:val="00B21548"/>
    <w:rsid w:val="00B21C1E"/>
    <w:rsid w:val="00B22803"/>
    <w:rsid w:val="00B230D8"/>
    <w:rsid w:val="00B26ABF"/>
    <w:rsid w:val="00B26F16"/>
    <w:rsid w:val="00B27676"/>
    <w:rsid w:val="00B27785"/>
    <w:rsid w:val="00B27B16"/>
    <w:rsid w:val="00B27FB8"/>
    <w:rsid w:val="00B300F7"/>
    <w:rsid w:val="00B313AD"/>
    <w:rsid w:val="00B31E78"/>
    <w:rsid w:val="00B327C4"/>
    <w:rsid w:val="00B32990"/>
    <w:rsid w:val="00B32F50"/>
    <w:rsid w:val="00B355F2"/>
    <w:rsid w:val="00B365C5"/>
    <w:rsid w:val="00B36D80"/>
    <w:rsid w:val="00B3739F"/>
    <w:rsid w:val="00B3793A"/>
    <w:rsid w:val="00B379E6"/>
    <w:rsid w:val="00B41896"/>
    <w:rsid w:val="00B42893"/>
    <w:rsid w:val="00B42F16"/>
    <w:rsid w:val="00B44F80"/>
    <w:rsid w:val="00B4602A"/>
    <w:rsid w:val="00B46769"/>
    <w:rsid w:val="00B468FC"/>
    <w:rsid w:val="00B46D99"/>
    <w:rsid w:val="00B46E6E"/>
    <w:rsid w:val="00B47339"/>
    <w:rsid w:val="00B54093"/>
    <w:rsid w:val="00B54233"/>
    <w:rsid w:val="00B543C5"/>
    <w:rsid w:val="00B55AEE"/>
    <w:rsid w:val="00B56234"/>
    <w:rsid w:val="00B56ADB"/>
    <w:rsid w:val="00B5700F"/>
    <w:rsid w:val="00B57B73"/>
    <w:rsid w:val="00B604DD"/>
    <w:rsid w:val="00B644FA"/>
    <w:rsid w:val="00B66783"/>
    <w:rsid w:val="00B672BC"/>
    <w:rsid w:val="00B705E7"/>
    <w:rsid w:val="00B71FC5"/>
    <w:rsid w:val="00B72FA4"/>
    <w:rsid w:val="00B730D6"/>
    <w:rsid w:val="00B73157"/>
    <w:rsid w:val="00B73B46"/>
    <w:rsid w:val="00B749A2"/>
    <w:rsid w:val="00B761C6"/>
    <w:rsid w:val="00B767F0"/>
    <w:rsid w:val="00B76FB6"/>
    <w:rsid w:val="00B76FC2"/>
    <w:rsid w:val="00B773FF"/>
    <w:rsid w:val="00B81D75"/>
    <w:rsid w:val="00B83947"/>
    <w:rsid w:val="00B839C7"/>
    <w:rsid w:val="00B841D5"/>
    <w:rsid w:val="00B842CC"/>
    <w:rsid w:val="00B84417"/>
    <w:rsid w:val="00B85695"/>
    <w:rsid w:val="00B85806"/>
    <w:rsid w:val="00B86182"/>
    <w:rsid w:val="00B8644D"/>
    <w:rsid w:val="00B86C8B"/>
    <w:rsid w:val="00B86EAA"/>
    <w:rsid w:val="00B87515"/>
    <w:rsid w:val="00B87B5B"/>
    <w:rsid w:val="00B87CEC"/>
    <w:rsid w:val="00B903F3"/>
    <w:rsid w:val="00B9072E"/>
    <w:rsid w:val="00B909BE"/>
    <w:rsid w:val="00B90BC7"/>
    <w:rsid w:val="00B90C61"/>
    <w:rsid w:val="00B91D6F"/>
    <w:rsid w:val="00B92307"/>
    <w:rsid w:val="00B93528"/>
    <w:rsid w:val="00B94220"/>
    <w:rsid w:val="00B945BA"/>
    <w:rsid w:val="00B94BEB"/>
    <w:rsid w:val="00B9524C"/>
    <w:rsid w:val="00B96441"/>
    <w:rsid w:val="00B969BB"/>
    <w:rsid w:val="00B96CF1"/>
    <w:rsid w:val="00BA01B2"/>
    <w:rsid w:val="00BA21CE"/>
    <w:rsid w:val="00BA4928"/>
    <w:rsid w:val="00BB0FC0"/>
    <w:rsid w:val="00BB27C8"/>
    <w:rsid w:val="00BB2F0F"/>
    <w:rsid w:val="00BB3B05"/>
    <w:rsid w:val="00BB3DB3"/>
    <w:rsid w:val="00BB60A6"/>
    <w:rsid w:val="00BB79C5"/>
    <w:rsid w:val="00BB7A44"/>
    <w:rsid w:val="00BC09F2"/>
    <w:rsid w:val="00BC10AB"/>
    <w:rsid w:val="00BC1C8F"/>
    <w:rsid w:val="00BC2221"/>
    <w:rsid w:val="00BC2ACD"/>
    <w:rsid w:val="00BC2B2C"/>
    <w:rsid w:val="00BC2F82"/>
    <w:rsid w:val="00BC3FCB"/>
    <w:rsid w:val="00BC4489"/>
    <w:rsid w:val="00BC5DA3"/>
    <w:rsid w:val="00BC628A"/>
    <w:rsid w:val="00BC62A0"/>
    <w:rsid w:val="00BC6A11"/>
    <w:rsid w:val="00BC7C06"/>
    <w:rsid w:val="00BD068E"/>
    <w:rsid w:val="00BD2A19"/>
    <w:rsid w:val="00BD46D5"/>
    <w:rsid w:val="00BD53A0"/>
    <w:rsid w:val="00BD608B"/>
    <w:rsid w:val="00BD72E0"/>
    <w:rsid w:val="00BD7D2C"/>
    <w:rsid w:val="00BE124B"/>
    <w:rsid w:val="00BE16D6"/>
    <w:rsid w:val="00BE24D0"/>
    <w:rsid w:val="00BE2500"/>
    <w:rsid w:val="00BE25EB"/>
    <w:rsid w:val="00BE3234"/>
    <w:rsid w:val="00BE3449"/>
    <w:rsid w:val="00BE4462"/>
    <w:rsid w:val="00BE48FA"/>
    <w:rsid w:val="00BE4999"/>
    <w:rsid w:val="00BE6016"/>
    <w:rsid w:val="00BE6E51"/>
    <w:rsid w:val="00BF06E6"/>
    <w:rsid w:val="00BF1D2B"/>
    <w:rsid w:val="00BF3320"/>
    <w:rsid w:val="00BF3C6A"/>
    <w:rsid w:val="00BF41DD"/>
    <w:rsid w:val="00BF4541"/>
    <w:rsid w:val="00BF4F3C"/>
    <w:rsid w:val="00BF6525"/>
    <w:rsid w:val="00BF6AAA"/>
    <w:rsid w:val="00BF763B"/>
    <w:rsid w:val="00BF768A"/>
    <w:rsid w:val="00BF79A6"/>
    <w:rsid w:val="00C02813"/>
    <w:rsid w:val="00C028B9"/>
    <w:rsid w:val="00C02E01"/>
    <w:rsid w:val="00C03755"/>
    <w:rsid w:val="00C038FC"/>
    <w:rsid w:val="00C04AD1"/>
    <w:rsid w:val="00C04DD8"/>
    <w:rsid w:val="00C0560A"/>
    <w:rsid w:val="00C057E2"/>
    <w:rsid w:val="00C05F8D"/>
    <w:rsid w:val="00C06D89"/>
    <w:rsid w:val="00C10D8C"/>
    <w:rsid w:val="00C111B2"/>
    <w:rsid w:val="00C11E87"/>
    <w:rsid w:val="00C126E4"/>
    <w:rsid w:val="00C1316D"/>
    <w:rsid w:val="00C133A5"/>
    <w:rsid w:val="00C14A53"/>
    <w:rsid w:val="00C14E1B"/>
    <w:rsid w:val="00C16B5A"/>
    <w:rsid w:val="00C16E13"/>
    <w:rsid w:val="00C17BBE"/>
    <w:rsid w:val="00C17F0B"/>
    <w:rsid w:val="00C20AA5"/>
    <w:rsid w:val="00C210A0"/>
    <w:rsid w:val="00C210DA"/>
    <w:rsid w:val="00C21614"/>
    <w:rsid w:val="00C224AD"/>
    <w:rsid w:val="00C2250C"/>
    <w:rsid w:val="00C23047"/>
    <w:rsid w:val="00C23838"/>
    <w:rsid w:val="00C23BAC"/>
    <w:rsid w:val="00C251C2"/>
    <w:rsid w:val="00C263E4"/>
    <w:rsid w:val="00C26561"/>
    <w:rsid w:val="00C265E4"/>
    <w:rsid w:val="00C26601"/>
    <w:rsid w:val="00C26E36"/>
    <w:rsid w:val="00C270D1"/>
    <w:rsid w:val="00C27C32"/>
    <w:rsid w:val="00C27D5B"/>
    <w:rsid w:val="00C27F95"/>
    <w:rsid w:val="00C30514"/>
    <w:rsid w:val="00C30CD0"/>
    <w:rsid w:val="00C313D0"/>
    <w:rsid w:val="00C31CE6"/>
    <w:rsid w:val="00C32392"/>
    <w:rsid w:val="00C3652B"/>
    <w:rsid w:val="00C36D1E"/>
    <w:rsid w:val="00C37BE8"/>
    <w:rsid w:val="00C4080D"/>
    <w:rsid w:val="00C421B9"/>
    <w:rsid w:val="00C424A5"/>
    <w:rsid w:val="00C42B51"/>
    <w:rsid w:val="00C45199"/>
    <w:rsid w:val="00C46A15"/>
    <w:rsid w:val="00C4754B"/>
    <w:rsid w:val="00C476F6"/>
    <w:rsid w:val="00C509F8"/>
    <w:rsid w:val="00C51552"/>
    <w:rsid w:val="00C5310E"/>
    <w:rsid w:val="00C53336"/>
    <w:rsid w:val="00C53D32"/>
    <w:rsid w:val="00C547E5"/>
    <w:rsid w:val="00C55185"/>
    <w:rsid w:val="00C55D70"/>
    <w:rsid w:val="00C56F5C"/>
    <w:rsid w:val="00C57C64"/>
    <w:rsid w:val="00C61AEA"/>
    <w:rsid w:val="00C61CC8"/>
    <w:rsid w:val="00C62D45"/>
    <w:rsid w:val="00C63183"/>
    <w:rsid w:val="00C64645"/>
    <w:rsid w:val="00C646C3"/>
    <w:rsid w:val="00C6492B"/>
    <w:rsid w:val="00C655F6"/>
    <w:rsid w:val="00C65EC3"/>
    <w:rsid w:val="00C67E9B"/>
    <w:rsid w:val="00C70B6F"/>
    <w:rsid w:val="00C70C3A"/>
    <w:rsid w:val="00C719F7"/>
    <w:rsid w:val="00C71CEA"/>
    <w:rsid w:val="00C72516"/>
    <w:rsid w:val="00C72965"/>
    <w:rsid w:val="00C73944"/>
    <w:rsid w:val="00C7431C"/>
    <w:rsid w:val="00C74BEC"/>
    <w:rsid w:val="00C75E4C"/>
    <w:rsid w:val="00C770D4"/>
    <w:rsid w:val="00C8023C"/>
    <w:rsid w:val="00C8057A"/>
    <w:rsid w:val="00C81062"/>
    <w:rsid w:val="00C83B16"/>
    <w:rsid w:val="00C83D9D"/>
    <w:rsid w:val="00C843AA"/>
    <w:rsid w:val="00C84607"/>
    <w:rsid w:val="00C85DFB"/>
    <w:rsid w:val="00C85E7F"/>
    <w:rsid w:val="00C86320"/>
    <w:rsid w:val="00C869BC"/>
    <w:rsid w:val="00C87329"/>
    <w:rsid w:val="00C876A0"/>
    <w:rsid w:val="00C91A8A"/>
    <w:rsid w:val="00C92CAC"/>
    <w:rsid w:val="00C93CF3"/>
    <w:rsid w:val="00C94508"/>
    <w:rsid w:val="00C94ABA"/>
    <w:rsid w:val="00C94CA1"/>
    <w:rsid w:val="00C9558C"/>
    <w:rsid w:val="00C97166"/>
    <w:rsid w:val="00C97334"/>
    <w:rsid w:val="00CA0660"/>
    <w:rsid w:val="00CA154C"/>
    <w:rsid w:val="00CA17A1"/>
    <w:rsid w:val="00CA34DB"/>
    <w:rsid w:val="00CA405B"/>
    <w:rsid w:val="00CA4206"/>
    <w:rsid w:val="00CA489D"/>
    <w:rsid w:val="00CA508E"/>
    <w:rsid w:val="00CA52CB"/>
    <w:rsid w:val="00CA74F8"/>
    <w:rsid w:val="00CB0484"/>
    <w:rsid w:val="00CB20AB"/>
    <w:rsid w:val="00CB27B6"/>
    <w:rsid w:val="00CB3695"/>
    <w:rsid w:val="00CB3A10"/>
    <w:rsid w:val="00CB3A40"/>
    <w:rsid w:val="00CB4977"/>
    <w:rsid w:val="00CB4C24"/>
    <w:rsid w:val="00CB4D1D"/>
    <w:rsid w:val="00CB5248"/>
    <w:rsid w:val="00CB67B2"/>
    <w:rsid w:val="00CB76EE"/>
    <w:rsid w:val="00CC1056"/>
    <w:rsid w:val="00CC1556"/>
    <w:rsid w:val="00CC23E4"/>
    <w:rsid w:val="00CC2FA8"/>
    <w:rsid w:val="00CC4442"/>
    <w:rsid w:val="00CC4750"/>
    <w:rsid w:val="00CC4AFB"/>
    <w:rsid w:val="00CC5800"/>
    <w:rsid w:val="00CC5E76"/>
    <w:rsid w:val="00CC65AB"/>
    <w:rsid w:val="00CC6625"/>
    <w:rsid w:val="00CC7DF0"/>
    <w:rsid w:val="00CD21A7"/>
    <w:rsid w:val="00CD2714"/>
    <w:rsid w:val="00CD3AD0"/>
    <w:rsid w:val="00CD3B6D"/>
    <w:rsid w:val="00CD3C1C"/>
    <w:rsid w:val="00CD44A7"/>
    <w:rsid w:val="00CD4868"/>
    <w:rsid w:val="00CD57C2"/>
    <w:rsid w:val="00CD5F7D"/>
    <w:rsid w:val="00CD7256"/>
    <w:rsid w:val="00CD73CF"/>
    <w:rsid w:val="00CD780C"/>
    <w:rsid w:val="00CE05A7"/>
    <w:rsid w:val="00CE0C20"/>
    <w:rsid w:val="00CE1975"/>
    <w:rsid w:val="00CE1A4C"/>
    <w:rsid w:val="00CE2CE1"/>
    <w:rsid w:val="00CE4478"/>
    <w:rsid w:val="00CE49A7"/>
    <w:rsid w:val="00CE4F52"/>
    <w:rsid w:val="00CE5735"/>
    <w:rsid w:val="00CE5AB3"/>
    <w:rsid w:val="00CE5CBC"/>
    <w:rsid w:val="00CE665E"/>
    <w:rsid w:val="00CE6B13"/>
    <w:rsid w:val="00CE6E38"/>
    <w:rsid w:val="00CF15DD"/>
    <w:rsid w:val="00CF25B4"/>
    <w:rsid w:val="00CF325F"/>
    <w:rsid w:val="00CF33D3"/>
    <w:rsid w:val="00CF4073"/>
    <w:rsid w:val="00CF4877"/>
    <w:rsid w:val="00CF5B6A"/>
    <w:rsid w:val="00CF62D1"/>
    <w:rsid w:val="00CF661F"/>
    <w:rsid w:val="00CF7B5C"/>
    <w:rsid w:val="00CF7DFA"/>
    <w:rsid w:val="00D018F4"/>
    <w:rsid w:val="00D01CB3"/>
    <w:rsid w:val="00D01F1C"/>
    <w:rsid w:val="00D03FF9"/>
    <w:rsid w:val="00D0689C"/>
    <w:rsid w:val="00D10261"/>
    <w:rsid w:val="00D103BE"/>
    <w:rsid w:val="00D106FD"/>
    <w:rsid w:val="00D10898"/>
    <w:rsid w:val="00D108A9"/>
    <w:rsid w:val="00D119C2"/>
    <w:rsid w:val="00D11C9E"/>
    <w:rsid w:val="00D12388"/>
    <w:rsid w:val="00D12E76"/>
    <w:rsid w:val="00D12EFD"/>
    <w:rsid w:val="00D13585"/>
    <w:rsid w:val="00D14C08"/>
    <w:rsid w:val="00D15276"/>
    <w:rsid w:val="00D1538D"/>
    <w:rsid w:val="00D15468"/>
    <w:rsid w:val="00D16479"/>
    <w:rsid w:val="00D1699F"/>
    <w:rsid w:val="00D16B85"/>
    <w:rsid w:val="00D170D3"/>
    <w:rsid w:val="00D1778E"/>
    <w:rsid w:val="00D203BC"/>
    <w:rsid w:val="00D20F0F"/>
    <w:rsid w:val="00D23F5F"/>
    <w:rsid w:val="00D2402A"/>
    <w:rsid w:val="00D25099"/>
    <w:rsid w:val="00D252C4"/>
    <w:rsid w:val="00D25402"/>
    <w:rsid w:val="00D25C66"/>
    <w:rsid w:val="00D25EC5"/>
    <w:rsid w:val="00D27D8D"/>
    <w:rsid w:val="00D27E04"/>
    <w:rsid w:val="00D304EA"/>
    <w:rsid w:val="00D31437"/>
    <w:rsid w:val="00D31D3E"/>
    <w:rsid w:val="00D324A8"/>
    <w:rsid w:val="00D333E9"/>
    <w:rsid w:val="00D33F11"/>
    <w:rsid w:val="00D35D94"/>
    <w:rsid w:val="00D35E10"/>
    <w:rsid w:val="00D36F33"/>
    <w:rsid w:val="00D37257"/>
    <w:rsid w:val="00D400DA"/>
    <w:rsid w:val="00D405A0"/>
    <w:rsid w:val="00D406E5"/>
    <w:rsid w:val="00D407D1"/>
    <w:rsid w:val="00D41061"/>
    <w:rsid w:val="00D41588"/>
    <w:rsid w:val="00D435BB"/>
    <w:rsid w:val="00D44962"/>
    <w:rsid w:val="00D451DF"/>
    <w:rsid w:val="00D45496"/>
    <w:rsid w:val="00D46604"/>
    <w:rsid w:val="00D50123"/>
    <w:rsid w:val="00D5013F"/>
    <w:rsid w:val="00D508E0"/>
    <w:rsid w:val="00D50EF3"/>
    <w:rsid w:val="00D517BF"/>
    <w:rsid w:val="00D521DD"/>
    <w:rsid w:val="00D52B42"/>
    <w:rsid w:val="00D5439F"/>
    <w:rsid w:val="00D5467F"/>
    <w:rsid w:val="00D5523B"/>
    <w:rsid w:val="00D56C6C"/>
    <w:rsid w:val="00D578A5"/>
    <w:rsid w:val="00D6066D"/>
    <w:rsid w:val="00D60807"/>
    <w:rsid w:val="00D6237B"/>
    <w:rsid w:val="00D6291C"/>
    <w:rsid w:val="00D633AA"/>
    <w:rsid w:val="00D63BFB"/>
    <w:rsid w:val="00D65E1D"/>
    <w:rsid w:val="00D675FD"/>
    <w:rsid w:val="00D67B05"/>
    <w:rsid w:val="00D67ECD"/>
    <w:rsid w:val="00D7266E"/>
    <w:rsid w:val="00D72BEB"/>
    <w:rsid w:val="00D72FF3"/>
    <w:rsid w:val="00D7349E"/>
    <w:rsid w:val="00D752C7"/>
    <w:rsid w:val="00D7602E"/>
    <w:rsid w:val="00D7651F"/>
    <w:rsid w:val="00D76D62"/>
    <w:rsid w:val="00D77B87"/>
    <w:rsid w:val="00D80154"/>
    <w:rsid w:val="00D817B0"/>
    <w:rsid w:val="00D81E2F"/>
    <w:rsid w:val="00D82B7D"/>
    <w:rsid w:val="00D82EE9"/>
    <w:rsid w:val="00D83492"/>
    <w:rsid w:val="00D84471"/>
    <w:rsid w:val="00D85432"/>
    <w:rsid w:val="00D855AC"/>
    <w:rsid w:val="00D85985"/>
    <w:rsid w:val="00D859A6"/>
    <w:rsid w:val="00D87364"/>
    <w:rsid w:val="00D90365"/>
    <w:rsid w:val="00D90D83"/>
    <w:rsid w:val="00D91088"/>
    <w:rsid w:val="00D91D4E"/>
    <w:rsid w:val="00D9256F"/>
    <w:rsid w:val="00D92F34"/>
    <w:rsid w:val="00D93152"/>
    <w:rsid w:val="00D93486"/>
    <w:rsid w:val="00D9399B"/>
    <w:rsid w:val="00D9531D"/>
    <w:rsid w:val="00DA072A"/>
    <w:rsid w:val="00DA1744"/>
    <w:rsid w:val="00DA26E2"/>
    <w:rsid w:val="00DA2A31"/>
    <w:rsid w:val="00DA2D0F"/>
    <w:rsid w:val="00DA31FB"/>
    <w:rsid w:val="00DA390A"/>
    <w:rsid w:val="00DA45EB"/>
    <w:rsid w:val="00DA783F"/>
    <w:rsid w:val="00DA7853"/>
    <w:rsid w:val="00DA7C70"/>
    <w:rsid w:val="00DB02F0"/>
    <w:rsid w:val="00DB08CC"/>
    <w:rsid w:val="00DB25EF"/>
    <w:rsid w:val="00DB263B"/>
    <w:rsid w:val="00DB26FC"/>
    <w:rsid w:val="00DB27AB"/>
    <w:rsid w:val="00DB2B22"/>
    <w:rsid w:val="00DB3277"/>
    <w:rsid w:val="00DB349D"/>
    <w:rsid w:val="00DB4DB1"/>
    <w:rsid w:val="00DB4DFE"/>
    <w:rsid w:val="00DB5432"/>
    <w:rsid w:val="00DB5C1F"/>
    <w:rsid w:val="00DB6A50"/>
    <w:rsid w:val="00DB799B"/>
    <w:rsid w:val="00DB7F79"/>
    <w:rsid w:val="00DC1B6F"/>
    <w:rsid w:val="00DC2E7A"/>
    <w:rsid w:val="00DC37DF"/>
    <w:rsid w:val="00DC4CB0"/>
    <w:rsid w:val="00DC51AB"/>
    <w:rsid w:val="00DC5B79"/>
    <w:rsid w:val="00DC6641"/>
    <w:rsid w:val="00DC77B8"/>
    <w:rsid w:val="00DD02F1"/>
    <w:rsid w:val="00DD03DB"/>
    <w:rsid w:val="00DD1C6D"/>
    <w:rsid w:val="00DD1D7C"/>
    <w:rsid w:val="00DD3617"/>
    <w:rsid w:val="00DD4053"/>
    <w:rsid w:val="00DD4C94"/>
    <w:rsid w:val="00DD57EC"/>
    <w:rsid w:val="00DD5C0A"/>
    <w:rsid w:val="00DD6AE2"/>
    <w:rsid w:val="00DE14E8"/>
    <w:rsid w:val="00DE1E78"/>
    <w:rsid w:val="00DE2344"/>
    <w:rsid w:val="00DE3E0D"/>
    <w:rsid w:val="00DE3F3B"/>
    <w:rsid w:val="00DE4EBB"/>
    <w:rsid w:val="00DE55B1"/>
    <w:rsid w:val="00DE59B1"/>
    <w:rsid w:val="00DE6946"/>
    <w:rsid w:val="00DE6CAF"/>
    <w:rsid w:val="00DE71FF"/>
    <w:rsid w:val="00DE78B1"/>
    <w:rsid w:val="00DF075D"/>
    <w:rsid w:val="00DF14F0"/>
    <w:rsid w:val="00DF18BB"/>
    <w:rsid w:val="00DF2177"/>
    <w:rsid w:val="00DF21A1"/>
    <w:rsid w:val="00DF3212"/>
    <w:rsid w:val="00DF3EE7"/>
    <w:rsid w:val="00DF56BA"/>
    <w:rsid w:val="00DF5E45"/>
    <w:rsid w:val="00DF6114"/>
    <w:rsid w:val="00DF673A"/>
    <w:rsid w:val="00DF6FA5"/>
    <w:rsid w:val="00DF7F27"/>
    <w:rsid w:val="00E00A01"/>
    <w:rsid w:val="00E02813"/>
    <w:rsid w:val="00E05215"/>
    <w:rsid w:val="00E0535E"/>
    <w:rsid w:val="00E0585C"/>
    <w:rsid w:val="00E05929"/>
    <w:rsid w:val="00E07355"/>
    <w:rsid w:val="00E07B00"/>
    <w:rsid w:val="00E1050C"/>
    <w:rsid w:val="00E13414"/>
    <w:rsid w:val="00E1361B"/>
    <w:rsid w:val="00E148EF"/>
    <w:rsid w:val="00E1516C"/>
    <w:rsid w:val="00E15A89"/>
    <w:rsid w:val="00E16F32"/>
    <w:rsid w:val="00E202C2"/>
    <w:rsid w:val="00E22985"/>
    <w:rsid w:val="00E22AF8"/>
    <w:rsid w:val="00E24576"/>
    <w:rsid w:val="00E248F5"/>
    <w:rsid w:val="00E24AD8"/>
    <w:rsid w:val="00E24F7F"/>
    <w:rsid w:val="00E25770"/>
    <w:rsid w:val="00E26716"/>
    <w:rsid w:val="00E26739"/>
    <w:rsid w:val="00E26B7E"/>
    <w:rsid w:val="00E27526"/>
    <w:rsid w:val="00E3016B"/>
    <w:rsid w:val="00E3076D"/>
    <w:rsid w:val="00E30959"/>
    <w:rsid w:val="00E31D9C"/>
    <w:rsid w:val="00E33226"/>
    <w:rsid w:val="00E3474F"/>
    <w:rsid w:val="00E34CCC"/>
    <w:rsid w:val="00E35040"/>
    <w:rsid w:val="00E37348"/>
    <w:rsid w:val="00E379A9"/>
    <w:rsid w:val="00E40036"/>
    <w:rsid w:val="00E405D3"/>
    <w:rsid w:val="00E41268"/>
    <w:rsid w:val="00E44A9E"/>
    <w:rsid w:val="00E44FA9"/>
    <w:rsid w:val="00E46ABC"/>
    <w:rsid w:val="00E47833"/>
    <w:rsid w:val="00E478C4"/>
    <w:rsid w:val="00E512E1"/>
    <w:rsid w:val="00E52441"/>
    <w:rsid w:val="00E52F49"/>
    <w:rsid w:val="00E53271"/>
    <w:rsid w:val="00E561AD"/>
    <w:rsid w:val="00E56F8E"/>
    <w:rsid w:val="00E573BA"/>
    <w:rsid w:val="00E6063A"/>
    <w:rsid w:val="00E60CD9"/>
    <w:rsid w:val="00E62486"/>
    <w:rsid w:val="00E63202"/>
    <w:rsid w:val="00E632C5"/>
    <w:rsid w:val="00E637AC"/>
    <w:rsid w:val="00E63AB2"/>
    <w:rsid w:val="00E6480B"/>
    <w:rsid w:val="00E648F1"/>
    <w:rsid w:val="00E65B6A"/>
    <w:rsid w:val="00E70EC1"/>
    <w:rsid w:val="00E74A15"/>
    <w:rsid w:val="00E750A3"/>
    <w:rsid w:val="00E76C8B"/>
    <w:rsid w:val="00E76DE8"/>
    <w:rsid w:val="00E77A8B"/>
    <w:rsid w:val="00E77AE6"/>
    <w:rsid w:val="00E77DD2"/>
    <w:rsid w:val="00E83745"/>
    <w:rsid w:val="00E83840"/>
    <w:rsid w:val="00E840DA"/>
    <w:rsid w:val="00E865A8"/>
    <w:rsid w:val="00E86BED"/>
    <w:rsid w:val="00E874FD"/>
    <w:rsid w:val="00E87DF9"/>
    <w:rsid w:val="00E920D4"/>
    <w:rsid w:val="00E92DFB"/>
    <w:rsid w:val="00E93FED"/>
    <w:rsid w:val="00E94CFB"/>
    <w:rsid w:val="00E9620E"/>
    <w:rsid w:val="00E96F1D"/>
    <w:rsid w:val="00E979A9"/>
    <w:rsid w:val="00EA0E5C"/>
    <w:rsid w:val="00EA3117"/>
    <w:rsid w:val="00EA3544"/>
    <w:rsid w:val="00EA40F3"/>
    <w:rsid w:val="00EA7170"/>
    <w:rsid w:val="00EB0D2D"/>
    <w:rsid w:val="00EB1ABA"/>
    <w:rsid w:val="00EB2299"/>
    <w:rsid w:val="00EB2A28"/>
    <w:rsid w:val="00EB3722"/>
    <w:rsid w:val="00EB41CF"/>
    <w:rsid w:val="00EB4ABD"/>
    <w:rsid w:val="00EB5673"/>
    <w:rsid w:val="00EB69E1"/>
    <w:rsid w:val="00EC008D"/>
    <w:rsid w:val="00EC02FE"/>
    <w:rsid w:val="00EC0A2D"/>
    <w:rsid w:val="00EC0C4D"/>
    <w:rsid w:val="00EC0D0E"/>
    <w:rsid w:val="00EC2088"/>
    <w:rsid w:val="00EC2636"/>
    <w:rsid w:val="00EC334F"/>
    <w:rsid w:val="00EC639A"/>
    <w:rsid w:val="00EC65A0"/>
    <w:rsid w:val="00EC6D29"/>
    <w:rsid w:val="00EC71C2"/>
    <w:rsid w:val="00EC7F0E"/>
    <w:rsid w:val="00ED0124"/>
    <w:rsid w:val="00ED0343"/>
    <w:rsid w:val="00ED15BE"/>
    <w:rsid w:val="00ED2AC0"/>
    <w:rsid w:val="00ED3A24"/>
    <w:rsid w:val="00ED422E"/>
    <w:rsid w:val="00ED44DC"/>
    <w:rsid w:val="00ED4A2B"/>
    <w:rsid w:val="00ED4EF6"/>
    <w:rsid w:val="00ED60CC"/>
    <w:rsid w:val="00ED6673"/>
    <w:rsid w:val="00ED7D21"/>
    <w:rsid w:val="00EE2366"/>
    <w:rsid w:val="00EE2F8F"/>
    <w:rsid w:val="00EE5887"/>
    <w:rsid w:val="00EE5CA7"/>
    <w:rsid w:val="00EE5D26"/>
    <w:rsid w:val="00EE5E17"/>
    <w:rsid w:val="00EE6415"/>
    <w:rsid w:val="00EE782C"/>
    <w:rsid w:val="00EF0448"/>
    <w:rsid w:val="00EF09B0"/>
    <w:rsid w:val="00EF1128"/>
    <w:rsid w:val="00EF22E2"/>
    <w:rsid w:val="00EF436D"/>
    <w:rsid w:val="00EF4CC5"/>
    <w:rsid w:val="00EF716F"/>
    <w:rsid w:val="00F002A0"/>
    <w:rsid w:val="00F006C0"/>
    <w:rsid w:val="00F023CB"/>
    <w:rsid w:val="00F03590"/>
    <w:rsid w:val="00F03A55"/>
    <w:rsid w:val="00F03B2E"/>
    <w:rsid w:val="00F04011"/>
    <w:rsid w:val="00F042F3"/>
    <w:rsid w:val="00F05090"/>
    <w:rsid w:val="00F054CF"/>
    <w:rsid w:val="00F05F49"/>
    <w:rsid w:val="00F12193"/>
    <w:rsid w:val="00F13A09"/>
    <w:rsid w:val="00F13CBD"/>
    <w:rsid w:val="00F13F02"/>
    <w:rsid w:val="00F17984"/>
    <w:rsid w:val="00F21EB5"/>
    <w:rsid w:val="00F23285"/>
    <w:rsid w:val="00F23ADD"/>
    <w:rsid w:val="00F24210"/>
    <w:rsid w:val="00F24C6B"/>
    <w:rsid w:val="00F26270"/>
    <w:rsid w:val="00F26759"/>
    <w:rsid w:val="00F26D47"/>
    <w:rsid w:val="00F27BBA"/>
    <w:rsid w:val="00F30E14"/>
    <w:rsid w:val="00F31661"/>
    <w:rsid w:val="00F3184F"/>
    <w:rsid w:val="00F31AA0"/>
    <w:rsid w:val="00F349AF"/>
    <w:rsid w:val="00F35BC9"/>
    <w:rsid w:val="00F360E5"/>
    <w:rsid w:val="00F36918"/>
    <w:rsid w:val="00F36BF5"/>
    <w:rsid w:val="00F376F3"/>
    <w:rsid w:val="00F37933"/>
    <w:rsid w:val="00F4001C"/>
    <w:rsid w:val="00F41BB0"/>
    <w:rsid w:val="00F4210A"/>
    <w:rsid w:val="00F428E2"/>
    <w:rsid w:val="00F430AE"/>
    <w:rsid w:val="00F450B6"/>
    <w:rsid w:val="00F45AB7"/>
    <w:rsid w:val="00F50304"/>
    <w:rsid w:val="00F50938"/>
    <w:rsid w:val="00F5099A"/>
    <w:rsid w:val="00F517A0"/>
    <w:rsid w:val="00F52297"/>
    <w:rsid w:val="00F5256B"/>
    <w:rsid w:val="00F534CF"/>
    <w:rsid w:val="00F53F96"/>
    <w:rsid w:val="00F54412"/>
    <w:rsid w:val="00F550CF"/>
    <w:rsid w:val="00F55139"/>
    <w:rsid w:val="00F55546"/>
    <w:rsid w:val="00F557A9"/>
    <w:rsid w:val="00F559CE"/>
    <w:rsid w:val="00F56100"/>
    <w:rsid w:val="00F568DB"/>
    <w:rsid w:val="00F56EB2"/>
    <w:rsid w:val="00F57035"/>
    <w:rsid w:val="00F575DB"/>
    <w:rsid w:val="00F602B1"/>
    <w:rsid w:val="00F60979"/>
    <w:rsid w:val="00F626FD"/>
    <w:rsid w:val="00F62C5B"/>
    <w:rsid w:val="00F636F7"/>
    <w:rsid w:val="00F6373F"/>
    <w:rsid w:val="00F64381"/>
    <w:rsid w:val="00F64FFA"/>
    <w:rsid w:val="00F656F3"/>
    <w:rsid w:val="00F66914"/>
    <w:rsid w:val="00F66939"/>
    <w:rsid w:val="00F66997"/>
    <w:rsid w:val="00F66B0A"/>
    <w:rsid w:val="00F6748B"/>
    <w:rsid w:val="00F71670"/>
    <w:rsid w:val="00F73EBE"/>
    <w:rsid w:val="00F7441E"/>
    <w:rsid w:val="00F74B0D"/>
    <w:rsid w:val="00F753AB"/>
    <w:rsid w:val="00F7553F"/>
    <w:rsid w:val="00F76CF9"/>
    <w:rsid w:val="00F775E3"/>
    <w:rsid w:val="00F8054E"/>
    <w:rsid w:val="00F813D1"/>
    <w:rsid w:val="00F8150A"/>
    <w:rsid w:val="00F819EA"/>
    <w:rsid w:val="00F821D4"/>
    <w:rsid w:val="00F82A7B"/>
    <w:rsid w:val="00F82D15"/>
    <w:rsid w:val="00F82F80"/>
    <w:rsid w:val="00F85F3D"/>
    <w:rsid w:val="00F869D2"/>
    <w:rsid w:val="00F86FCC"/>
    <w:rsid w:val="00F905E3"/>
    <w:rsid w:val="00F924D9"/>
    <w:rsid w:val="00F93A6B"/>
    <w:rsid w:val="00F9619B"/>
    <w:rsid w:val="00F97533"/>
    <w:rsid w:val="00FA000D"/>
    <w:rsid w:val="00FA040D"/>
    <w:rsid w:val="00FA0663"/>
    <w:rsid w:val="00FA0B78"/>
    <w:rsid w:val="00FA1D78"/>
    <w:rsid w:val="00FA359B"/>
    <w:rsid w:val="00FA3A28"/>
    <w:rsid w:val="00FA4689"/>
    <w:rsid w:val="00FA47A5"/>
    <w:rsid w:val="00FA4996"/>
    <w:rsid w:val="00FA5A70"/>
    <w:rsid w:val="00FA6093"/>
    <w:rsid w:val="00FA69BF"/>
    <w:rsid w:val="00FA72F6"/>
    <w:rsid w:val="00FB053B"/>
    <w:rsid w:val="00FB05A9"/>
    <w:rsid w:val="00FB060D"/>
    <w:rsid w:val="00FB0E8A"/>
    <w:rsid w:val="00FB2F01"/>
    <w:rsid w:val="00FB3F59"/>
    <w:rsid w:val="00FB6365"/>
    <w:rsid w:val="00FB6CCF"/>
    <w:rsid w:val="00FC016A"/>
    <w:rsid w:val="00FC04A2"/>
    <w:rsid w:val="00FC0789"/>
    <w:rsid w:val="00FC155B"/>
    <w:rsid w:val="00FC1FDA"/>
    <w:rsid w:val="00FC3042"/>
    <w:rsid w:val="00FC357E"/>
    <w:rsid w:val="00FC3D8A"/>
    <w:rsid w:val="00FC4A36"/>
    <w:rsid w:val="00FC5754"/>
    <w:rsid w:val="00FC5F2B"/>
    <w:rsid w:val="00FC6676"/>
    <w:rsid w:val="00FC6A5B"/>
    <w:rsid w:val="00FC6D65"/>
    <w:rsid w:val="00FD1A5E"/>
    <w:rsid w:val="00FD2032"/>
    <w:rsid w:val="00FD25A7"/>
    <w:rsid w:val="00FD35CF"/>
    <w:rsid w:val="00FD59AC"/>
    <w:rsid w:val="00FD60A5"/>
    <w:rsid w:val="00FD6370"/>
    <w:rsid w:val="00FD69B9"/>
    <w:rsid w:val="00FD6A51"/>
    <w:rsid w:val="00FD6AA9"/>
    <w:rsid w:val="00FD6F6D"/>
    <w:rsid w:val="00FD7134"/>
    <w:rsid w:val="00FD7A07"/>
    <w:rsid w:val="00FE1581"/>
    <w:rsid w:val="00FE1C14"/>
    <w:rsid w:val="00FE2F6A"/>
    <w:rsid w:val="00FE340E"/>
    <w:rsid w:val="00FE3C69"/>
    <w:rsid w:val="00FE42E4"/>
    <w:rsid w:val="00FE48A3"/>
    <w:rsid w:val="00FE59E6"/>
    <w:rsid w:val="00FE66D5"/>
    <w:rsid w:val="00FE6BDA"/>
    <w:rsid w:val="00FE6FB7"/>
    <w:rsid w:val="00FE7B35"/>
    <w:rsid w:val="00FE7BBC"/>
    <w:rsid w:val="00FF0387"/>
    <w:rsid w:val="00FF2C62"/>
    <w:rsid w:val="00FF460D"/>
    <w:rsid w:val="00FF6E5C"/>
    <w:rsid w:val="00FF7089"/>
    <w:rsid w:val="00FF723F"/>
    <w:rsid w:val="00FF75D7"/>
    <w:rsid w:val="00FF7B44"/>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38D25D7-7A1D-4B8F-9097-4A9CB5C9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0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4FD"/>
    <w:pPr>
      <w:spacing w:after="0" w:line="240" w:lineRule="auto"/>
    </w:pPr>
  </w:style>
  <w:style w:type="paragraph" w:styleId="ListParagraph">
    <w:name w:val="List Paragraph"/>
    <w:basedOn w:val="Normal"/>
    <w:uiPriority w:val="34"/>
    <w:qFormat/>
    <w:rsid w:val="00C263E4"/>
    <w:pPr>
      <w:spacing w:after="0" w:line="240" w:lineRule="auto"/>
      <w:ind w:left="7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6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B7"/>
  </w:style>
  <w:style w:type="paragraph" w:styleId="Footer">
    <w:name w:val="footer"/>
    <w:basedOn w:val="Normal"/>
    <w:link w:val="FooterChar"/>
    <w:uiPriority w:val="99"/>
    <w:unhideWhenUsed/>
    <w:rsid w:val="00A3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B7"/>
  </w:style>
  <w:style w:type="table" w:styleId="TableGrid">
    <w:name w:val="Table Grid"/>
    <w:basedOn w:val="TableNormal"/>
    <w:uiPriority w:val="39"/>
    <w:rsid w:val="00A9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93"/>
    <w:rPr>
      <w:rFonts w:ascii="Segoe UI" w:hAnsi="Segoe UI" w:cs="Segoe UI"/>
      <w:sz w:val="18"/>
      <w:szCs w:val="18"/>
    </w:rPr>
  </w:style>
  <w:style w:type="character" w:styleId="CommentReference">
    <w:name w:val="annotation reference"/>
    <w:basedOn w:val="DefaultParagraphFont"/>
    <w:uiPriority w:val="99"/>
    <w:semiHidden/>
    <w:unhideWhenUsed/>
    <w:rsid w:val="00845CCA"/>
    <w:rPr>
      <w:sz w:val="16"/>
      <w:szCs w:val="16"/>
    </w:rPr>
  </w:style>
  <w:style w:type="paragraph" w:styleId="CommentText">
    <w:name w:val="annotation text"/>
    <w:basedOn w:val="Normal"/>
    <w:link w:val="CommentTextChar"/>
    <w:uiPriority w:val="99"/>
    <w:semiHidden/>
    <w:unhideWhenUsed/>
    <w:rsid w:val="00845CCA"/>
    <w:pPr>
      <w:spacing w:line="240" w:lineRule="auto"/>
    </w:pPr>
    <w:rPr>
      <w:sz w:val="20"/>
      <w:szCs w:val="20"/>
    </w:rPr>
  </w:style>
  <w:style w:type="character" w:customStyle="1" w:styleId="CommentTextChar">
    <w:name w:val="Comment Text Char"/>
    <w:basedOn w:val="DefaultParagraphFont"/>
    <w:link w:val="CommentText"/>
    <w:uiPriority w:val="99"/>
    <w:semiHidden/>
    <w:rsid w:val="00845CCA"/>
    <w:rPr>
      <w:sz w:val="20"/>
      <w:szCs w:val="20"/>
    </w:rPr>
  </w:style>
  <w:style w:type="paragraph" w:styleId="CommentSubject">
    <w:name w:val="annotation subject"/>
    <w:basedOn w:val="CommentText"/>
    <w:next w:val="CommentText"/>
    <w:link w:val="CommentSubjectChar"/>
    <w:uiPriority w:val="99"/>
    <w:semiHidden/>
    <w:unhideWhenUsed/>
    <w:rsid w:val="00845CCA"/>
    <w:rPr>
      <w:b/>
      <w:bCs/>
    </w:rPr>
  </w:style>
  <w:style w:type="character" w:customStyle="1" w:styleId="CommentSubjectChar">
    <w:name w:val="Comment Subject Char"/>
    <w:basedOn w:val="CommentTextChar"/>
    <w:link w:val="CommentSubject"/>
    <w:uiPriority w:val="99"/>
    <w:semiHidden/>
    <w:rsid w:val="00845CCA"/>
    <w:rPr>
      <w:b/>
      <w:bCs/>
      <w:sz w:val="20"/>
      <w:szCs w:val="20"/>
    </w:rPr>
  </w:style>
  <w:style w:type="paragraph" w:styleId="Quote">
    <w:name w:val="Quote"/>
    <w:basedOn w:val="Normal"/>
    <w:next w:val="Normal"/>
    <w:link w:val="QuoteChar"/>
    <w:uiPriority w:val="29"/>
    <w:qFormat/>
    <w:rsid w:val="009C75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C754E"/>
    <w:rPr>
      <w:i/>
      <w:iCs/>
      <w:color w:val="404040" w:themeColor="text1" w:themeTint="BF"/>
    </w:rPr>
  </w:style>
  <w:style w:type="character" w:customStyle="1" w:styleId="Heading1Char">
    <w:name w:val="Heading 1 Char"/>
    <w:basedOn w:val="DefaultParagraphFont"/>
    <w:link w:val="Heading1"/>
    <w:uiPriority w:val="9"/>
    <w:rsid w:val="002504A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504A9"/>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479">
      <w:bodyDiv w:val="1"/>
      <w:marLeft w:val="0"/>
      <w:marRight w:val="0"/>
      <w:marTop w:val="0"/>
      <w:marBottom w:val="0"/>
      <w:divBdr>
        <w:top w:val="none" w:sz="0" w:space="0" w:color="auto"/>
        <w:left w:val="none" w:sz="0" w:space="0" w:color="auto"/>
        <w:bottom w:val="none" w:sz="0" w:space="0" w:color="auto"/>
        <w:right w:val="none" w:sz="0" w:space="0" w:color="auto"/>
      </w:divBdr>
      <w:divsChild>
        <w:div w:id="1264915995">
          <w:marLeft w:val="446"/>
          <w:marRight w:val="0"/>
          <w:marTop w:val="0"/>
          <w:marBottom w:val="0"/>
          <w:divBdr>
            <w:top w:val="none" w:sz="0" w:space="0" w:color="auto"/>
            <w:left w:val="none" w:sz="0" w:space="0" w:color="auto"/>
            <w:bottom w:val="none" w:sz="0" w:space="0" w:color="auto"/>
            <w:right w:val="none" w:sz="0" w:space="0" w:color="auto"/>
          </w:divBdr>
        </w:div>
        <w:div w:id="2100560846">
          <w:marLeft w:val="446"/>
          <w:marRight w:val="0"/>
          <w:marTop w:val="0"/>
          <w:marBottom w:val="0"/>
          <w:divBdr>
            <w:top w:val="none" w:sz="0" w:space="0" w:color="auto"/>
            <w:left w:val="none" w:sz="0" w:space="0" w:color="auto"/>
            <w:bottom w:val="none" w:sz="0" w:space="0" w:color="auto"/>
            <w:right w:val="none" w:sz="0" w:space="0" w:color="auto"/>
          </w:divBdr>
        </w:div>
        <w:div w:id="1900700439">
          <w:marLeft w:val="446"/>
          <w:marRight w:val="0"/>
          <w:marTop w:val="0"/>
          <w:marBottom w:val="0"/>
          <w:divBdr>
            <w:top w:val="none" w:sz="0" w:space="0" w:color="auto"/>
            <w:left w:val="none" w:sz="0" w:space="0" w:color="auto"/>
            <w:bottom w:val="none" w:sz="0" w:space="0" w:color="auto"/>
            <w:right w:val="none" w:sz="0" w:space="0" w:color="auto"/>
          </w:divBdr>
        </w:div>
        <w:div w:id="605425357">
          <w:marLeft w:val="446"/>
          <w:marRight w:val="0"/>
          <w:marTop w:val="0"/>
          <w:marBottom w:val="0"/>
          <w:divBdr>
            <w:top w:val="none" w:sz="0" w:space="0" w:color="auto"/>
            <w:left w:val="none" w:sz="0" w:space="0" w:color="auto"/>
            <w:bottom w:val="none" w:sz="0" w:space="0" w:color="auto"/>
            <w:right w:val="none" w:sz="0" w:space="0" w:color="auto"/>
          </w:divBdr>
        </w:div>
        <w:div w:id="1491797122">
          <w:marLeft w:val="446"/>
          <w:marRight w:val="0"/>
          <w:marTop w:val="0"/>
          <w:marBottom w:val="0"/>
          <w:divBdr>
            <w:top w:val="none" w:sz="0" w:space="0" w:color="auto"/>
            <w:left w:val="none" w:sz="0" w:space="0" w:color="auto"/>
            <w:bottom w:val="none" w:sz="0" w:space="0" w:color="auto"/>
            <w:right w:val="none" w:sz="0" w:space="0" w:color="auto"/>
          </w:divBdr>
        </w:div>
      </w:divsChild>
    </w:div>
    <w:div w:id="113642735">
      <w:bodyDiv w:val="1"/>
      <w:marLeft w:val="0"/>
      <w:marRight w:val="0"/>
      <w:marTop w:val="0"/>
      <w:marBottom w:val="0"/>
      <w:divBdr>
        <w:top w:val="none" w:sz="0" w:space="0" w:color="auto"/>
        <w:left w:val="none" w:sz="0" w:space="0" w:color="auto"/>
        <w:bottom w:val="none" w:sz="0" w:space="0" w:color="auto"/>
        <w:right w:val="none" w:sz="0" w:space="0" w:color="auto"/>
      </w:divBdr>
    </w:div>
    <w:div w:id="232083848">
      <w:bodyDiv w:val="1"/>
      <w:marLeft w:val="0"/>
      <w:marRight w:val="0"/>
      <w:marTop w:val="0"/>
      <w:marBottom w:val="0"/>
      <w:divBdr>
        <w:top w:val="none" w:sz="0" w:space="0" w:color="auto"/>
        <w:left w:val="none" w:sz="0" w:space="0" w:color="auto"/>
        <w:bottom w:val="none" w:sz="0" w:space="0" w:color="auto"/>
        <w:right w:val="none" w:sz="0" w:space="0" w:color="auto"/>
      </w:divBdr>
      <w:divsChild>
        <w:div w:id="1671131366">
          <w:marLeft w:val="446"/>
          <w:marRight w:val="0"/>
          <w:marTop w:val="0"/>
          <w:marBottom w:val="0"/>
          <w:divBdr>
            <w:top w:val="none" w:sz="0" w:space="0" w:color="auto"/>
            <w:left w:val="none" w:sz="0" w:space="0" w:color="auto"/>
            <w:bottom w:val="none" w:sz="0" w:space="0" w:color="auto"/>
            <w:right w:val="none" w:sz="0" w:space="0" w:color="auto"/>
          </w:divBdr>
        </w:div>
        <w:div w:id="1494638938">
          <w:marLeft w:val="1166"/>
          <w:marRight w:val="0"/>
          <w:marTop w:val="0"/>
          <w:marBottom w:val="0"/>
          <w:divBdr>
            <w:top w:val="none" w:sz="0" w:space="0" w:color="auto"/>
            <w:left w:val="none" w:sz="0" w:space="0" w:color="auto"/>
            <w:bottom w:val="none" w:sz="0" w:space="0" w:color="auto"/>
            <w:right w:val="none" w:sz="0" w:space="0" w:color="auto"/>
          </w:divBdr>
        </w:div>
        <w:div w:id="1449547867">
          <w:marLeft w:val="446"/>
          <w:marRight w:val="0"/>
          <w:marTop w:val="0"/>
          <w:marBottom w:val="0"/>
          <w:divBdr>
            <w:top w:val="none" w:sz="0" w:space="0" w:color="auto"/>
            <w:left w:val="none" w:sz="0" w:space="0" w:color="auto"/>
            <w:bottom w:val="none" w:sz="0" w:space="0" w:color="auto"/>
            <w:right w:val="none" w:sz="0" w:space="0" w:color="auto"/>
          </w:divBdr>
        </w:div>
        <w:div w:id="431584605">
          <w:marLeft w:val="446"/>
          <w:marRight w:val="0"/>
          <w:marTop w:val="0"/>
          <w:marBottom w:val="0"/>
          <w:divBdr>
            <w:top w:val="none" w:sz="0" w:space="0" w:color="auto"/>
            <w:left w:val="none" w:sz="0" w:space="0" w:color="auto"/>
            <w:bottom w:val="none" w:sz="0" w:space="0" w:color="auto"/>
            <w:right w:val="none" w:sz="0" w:space="0" w:color="auto"/>
          </w:divBdr>
        </w:div>
        <w:div w:id="101654195">
          <w:marLeft w:val="446"/>
          <w:marRight w:val="0"/>
          <w:marTop w:val="0"/>
          <w:marBottom w:val="0"/>
          <w:divBdr>
            <w:top w:val="none" w:sz="0" w:space="0" w:color="auto"/>
            <w:left w:val="none" w:sz="0" w:space="0" w:color="auto"/>
            <w:bottom w:val="none" w:sz="0" w:space="0" w:color="auto"/>
            <w:right w:val="none" w:sz="0" w:space="0" w:color="auto"/>
          </w:divBdr>
        </w:div>
        <w:div w:id="1713311877">
          <w:marLeft w:val="446"/>
          <w:marRight w:val="0"/>
          <w:marTop w:val="0"/>
          <w:marBottom w:val="0"/>
          <w:divBdr>
            <w:top w:val="none" w:sz="0" w:space="0" w:color="auto"/>
            <w:left w:val="none" w:sz="0" w:space="0" w:color="auto"/>
            <w:bottom w:val="none" w:sz="0" w:space="0" w:color="auto"/>
            <w:right w:val="none" w:sz="0" w:space="0" w:color="auto"/>
          </w:divBdr>
        </w:div>
        <w:div w:id="143207555">
          <w:marLeft w:val="446"/>
          <w:marRight w:val="0"/>
          <w:marTop w:val="0"/>
          <w:marBottom w:val="0"/>
          <w:divBdr>
            <w:top w:val="none" w:sz="0" w:space="0" w:color="auto"/>
            <w:left w:val="none" w:sz="0" w:space="0" w:color="auto"/>
            <w:bottom w:val="none" w:sz="0" w:space="0" w:color="auto"/>
            <w:right w:val="none" w:sz="0" w:space="0" w:color="auto"/>
          </w:divBdr>
        </w:div>
        <w:div w:id="1000280439">
          <w:marLeft w:val="446"/>
          <w:marRight w:val="0"/>
          <w:marTop w:val="0"/>
          <w:marBottom w:val="0"/>
          <w:divBdr>
            <w:top w:val="none" w:sz="0" w:space="0" w:color="auto"/>
            <w:left w:val="none" w:sz="0" w:space="0" w:color="auto"/>
            <w:bottom w:val="none" w:sz="0" w:space="0" w:color="auto"/>
            <w:right w:val="none" w:sz="0" w:space="0" w:color="auto"/>
          </w:divBdr>
        </w:div>
      </w:divsChild>
    </w:div>
    <w:div w:id="425344075">
      <w:bodyDiv w:val="1"/>
      <w:marLeft w:val="0"/>
      <w:marRight w:val="0"/>
      <w:marTop w:val="0"/>
      <w:marBottom w:val="0"/>
      <w:divBdr>
        <w:top w:val="none" w:sz="0" w:space="0" w:color="auto"/>
        <w:left w:val="none" w:sz="0" w:space="0" w:color="auto"/>
        <w:bottom w:val="none" w:sz="0" w:space="0" w:color="auto"/>
        <w:right w:val="none" w:sz="0" w:space="0" w:color="auto"/>
      </w:divBdr>
      <w:divsChild>
        <w:div w:id="1590383616">
          <w:marLeft w:val="547"/>
          <w:marRight w:val="0"/>
          <w:marTop w:val="0"/>
          <w:marBottom w:val="0"/>
          <w:divBdr>
            <w:top w:val="none" w:sz="0" w:space="0" w:color="auto"/>
            <w:left w:val="none" w:sz="0" w:space="0" w:color="auto"/>
            <w:bottom w:val="none" w:sz="0" w:space="0" w:color="auto"/>
            <w:right w:val="none" w:sz="0" w:space="0" w:color="auto"/>
          </w:divBdr>
        </w:div>
      </w:divsChild>
    </w:div>
    <w:div w:id="516968079">
      <w:bodyDiv w:val="1"/>
      <w:marLeft w:val="0"/>
      <w:marRight w:val="0"/>
      <w:marTop w:val="0"/>
      <w:marBottom w:val="0"/>
      <w:divBdr>
        <w:top w:val="none" w:sz="0" w:space="0" w:color="auto"/>
        <w:left w:val="none" w:sz="0" w:space="0" w:color="auto"/>
        <w:bottom w:val="none" w:sz="0" w:space="0" w:color="auto"/>
        <w:right w:val="none" w:sz="0" w:space="0" w:color="auto"/>
      </w:divBdr>
      <w:divsChild>
        <w:div w:id="1774401937">
          <w:marLeft w:val="446"/>
          <w:marRight w:val="0"/>
          <w:marTop w:val="0"/>
          <w:marBottom w:val="0"/>
          <w:divBdr>
            <w:top w:val="none" w:sz="0" w:space="0" w:color="auto"/>
            <w:left w:val="none" w:sz="0" w:space="0" w:color="auto"/>
            <w:bottom w:val="none" w:sz="0" w:space="0" w:color="auto"/>
            <w:right w:val="none" w:sz="0" w:space="0" w:color="auto"/>
          </w:divBdr>
        </w:div>
        <w:div w:id="1867867121">
          <w:marLeft w:val="446"/>
          <w:marRight w:val="0"/>
          <w:marTop w:val="0"/>
          <w:marBottom w:val="0"/>
          <w:divBdr>
            <w:top w:val="none" w:sz="0" w:space="0" w:color="auto"/>
            <w:left w:val="none" w:sz="0" w:space="0" w:color="auto"/>
            <w:bottom w:val="none" w:sz="0" w:space="0" w:color="auto"/>
            <w:right w:val="none" w:sz="0" w:space="0" w:color="auto"/>
          </w:divBdr>
        </w:div>
        <w:div w:id="856313557">
          <w:marLeft w:val="446"/>
          <w:marRight w:val="0"/>
          <w:marTop w:val="0"/>
          <w:marBottom w:val="0"/>
          <w:divBdr>
            <w:top w:val="none" w:sz="0" w:space="0" w:color="auto"/>
            <w:left w:val="none" w:sz="0" w:space="0" w:color="auto"/>
            <w:bottom w:val="none" w:sz="0" w:space="0" w:color="auto"/>
            <w:right w:val="none" w:sz="0" w:space="0" w:color="auto"/>
          </w:divBdr>
        </w:div>
        <w:div w:id="1343043726">
          <w:marLeft w:val="446"/>
          <w:marRight w:val="0"/>
          <w:marTop w:val="0"/>
          <w:marBottom w:val="0"/>
          <w:divBdr>
            <w:top w:val="none" w:sz="0" w:space="0" w:color="auto"/>
            <w:left w:val="none" w:sz="0" w:space="0" w:color="auto"/>
            <w:bottom w:val="none" w:sz="0" w:space="0" w:color="auto"/>
            <w:right w:val="none" w:sz="0" w:space="0" w:color="auto"/>
          </w:divBdr>
        </w:div>
        <w:div w:id="640236296">
          <w:marLeft w:val="446"/>
          <w:marRight w:val="0"/>
          <w:marTop w:val="0"/>
          <w:marBottom w:val="0"/>
          <w:divBdr>
            <w:top w:val="none" w:sz="0" w:space="0" w:color="auto"/>
            <w:left w:val="none" w:sz="0" w:space="0" w:color="auto"/>
            <w:bottom w:val="none" w:sz="0" w:space="0" w:color="auto"/>
            <w:right w:val="none" w:sz="0" w:space="0" w:color="auto"/>
          </w:divBdr>
        </w:div>
        <w:div w:id="353650754">
          <w:marLeft w:val="446"/>
          <w:marRight w:val="0"/>
          <w:marTop w:val="0"/>
          <w:marBottom w:val="0"/>
          <w:divBdr>
            <w:top w:val="none" w:sz="0" w:space="0" w:color="auto"/>
            <w:left w:val="none" w:sz="0" w:space="0" w:color="auto"/>
            <w:bottom w:val="none" w:sz="0" w:space="0" w:color="auto"/>
            <w:right w:val="none" w:sz="0" w:space="0" w:color="auto"/>
          </w:divBdr>
        </w:div>
      </w:divsChild>
    </w:div>
    <w:div w:id="627317198">
      <w:bodyDiv w:val="1"/>
      <w:marLeft w:val="0"/>
      <w:marRight w:val="0"/>
      <w:marTop w:val="0"/>
      <w:marBottom w:val="0"/>
      <w:divBdr>
        <w:top w:val="none" w:sz="0" w:space="0" w:color="auto"/>
        <w:left w:val="none" w:sz="0" w:space="0" w:color="auto"/>
        <w:bottom w:val="none" w:sz="0" w:space="0" w:color="auto"/>
        <w:right w:val="none" w:sz="0" w:space="0" w:color="auto"/>
      </w:divBdr>
      <w:divsChild>
        <w:div w:id="1976179666">
          <w:marLeft w:val="547"/>
          <w:marRight w:val="0"/>
          <w:marTop w:val="0"/>
          <w:marBottom w:val="0"/>
          <w:divBdr>
            <w:top w:val="none" w:sz="0" w:space="0" w:color="auto"/>
            <w:left w:val="none" w:sz="0" w:space="0" w:color="auto"/>
            <w:bottom w:val="none" w:sz="0" w:space="0" w:color="auto"/>
            <w:right w:val="none" w:sz="0" w:space="0" w:color="auto"/>
          </w:divBdr>
        </w:div>
        <w:div w:id="1639874300">
          <w:marLeft w:val="547"/>
          <w:marRight w:val="0"/>
          <w:marTop w:val="0"/>
          <w:marBottom w:val="0"/>
          <w:divBdr>
            <w:top w:val="none" w:sz="0" w:space="0" w:color="auto"/>
            <w:left w:val="none" w:sz="0" w:space="0" w:color="auto"/>
            <w:bottom w:val="none" w:sz="0" w:space="0" w:color="auto"/>
            <w:right w:val="none" w:sz="0" w:space="0" w:color="auto"/>
          </w:divBdr>
        </w:div>
      </w:divsChild>
    </w:div>
    <w:div w:id="686492586">
      <w:bodyDiv w:val="1"/>
      <w:marLeft w:val="0"/>
      <w:marRight w:val="0"/>
      <w:marTop w:val="0"/>
      <w:marBottom w:val="0"/>
      <w:divBdr>
        <w:top w:val="none" w:sz="0" w:space="0" w:color="auto"/>
        <w:left w:val="none" w:sz="0" w:space="0" w:color="auto"/>
        <w:bottom w:val="none" w:sz="0" w:space="0" w:color="auto"/>
        <w:right w:val="none" w:sz="0" w:space="0" w:color="auto"/>
      </w:divBdr>
      <w:divsChild>
        <w:div w:id="101076937">
          <w:marLeft w:val="446"/>
          <w:marRight w:val="0"/>
          <w:marTop w:val="0"/>
          <w:marBottom w:val="0"/>
          <w:divBdr>
            <w:top w:val="none" w:sz="0" w:space="0" w:color="auto"/>
            <w:left w:val="none" w:sz="0" w:space="0" w:color="auto"/>
            <w:bottom w:val="none" w:sz="0" w:space="0" w:color="auto"/>
            <w:right w:val="none" w:sz="0" w:space="0" w:color="auto"/>
          </w:divBdr>
        </w:div>
        <w:div w:id="1108617260">
          <w:marLeft w:val="446"/>
          <w:marRight w:val="0"/>
          <w:marTop w:val="0"/>
          <w:marBottom w:val="0"/>
          <w:divBdr>
            <w:top w:val="none" w:sz="0" w:space="0" w:color="auto"/>
            <w:left w:val="none" w:sz="0" w:space="0" w:color="auto"/>
            <w:bottom w:val="none" w:sz="0" w:space="0" w:color="auto"/>
            <w:right w:val="none" w:sz="0" w:space="0" w:color="auto"/>
          </w:divBdr>
        </w:div>
        <w:div w:id="233929867">
          <w:marLeft w:val="446"/>
          <w:marRight w:val="0"/>
          <w:marTop w:val="0"/>
          <w:marBottom w:val="0"/>
          <w:divBdr>
            <w:top w:val="none" w:sz="0" w:space="0" w:color="auto"/>
            <w:left w:val="none" w:sz="0" w:space="0" w:color="auto"/>
            <w:bottom w:val="none" w:sz="0" w:space="0" w:color="auto"/>
            <w:right w:val="none" w:sz="0" w:space="0" w:color="auto"/>
          </w:divBdr>
        </w:div>
        <w:div w:id="1257401945">
          <w:marLeft w:val="446"/>
          <w:marRight w:val="0"/>
          <w:marTop w:val="0"/>
          <w:marBottom w:val="0"/>
          <w:divBdr>
            <w:top w:val="none" w:sz="0" w:space="0" w:color="auto"/>
            <w:left w:val="none" w:sz="0" w:space="0" w:color="auto"/>
            <w:bottom w:val="none" w:sz="0" w:space="0" w:color="auto"/>
            <w:right w:val="none" w:sz="0" w:space="0" w:color="auto"/>
          </w:divBdr>
        </w:div>
        <w:div w:id="2042050718">
          <w:marLeft w:val="446"/>
          <w:marRight w:val="0"/>
          <w:marTop w:val="0"/>
          <w:marBottom w:val="0"/>
          <w:divBdr>
            <w:top w:val="none" w:sz="0" w:space="0" w:color="auto"/>
            <w:left w:val="none" w:sz="0" w:space="0" w:color="auto"/>
            <w:bottom w:val="none" w:sz="0" w:space="0" w:color="auto"/>
            <w:right w:val="none" w:sz="0" w:space="0" w:color="auto"/>
          </w:divBdr>
        </w:div>
        <w:div w:id="250163111">
          <w:marLeft w:val="446"/>
          <w:marRight w:val="0"/>
          <w:marTop w:val="0"/>
          <w:marBottom w:val="0"/>
          <w:divBdr>
            <w:top w:val="none" w:sz="0" w:space="0" w:color="auto"/>
            <w:left w:val="none" w:sz="0" w:space="0" w:color="auto"/>
            <w:bottom w:val="none" w:sz="0" w:space="0" w:color="auto"/>
            <w:right w:val="none" w:sz="0" w:space="0" w:color="auto"/>
          </w:divBdr>
        </w:div>
      </w:divsChild>
    </w:div>
    <w:div w:id="697244828">
      <w:bodyDiv w:val="1"/>
      <w:marLeft w:val="0"/>
      <w:marRight w:val="0"/>
      <w:marTop w:val="0"/>
      <w:marBottom w:val="0"/>
      <w:divBdr>
        <w:top w:val="none" w:sz="0" w:space="0" w:color="auto"/>
        <w:left w:val="none" w:sz="0" w:space="0" w:color="auto"/>
        <w:bottom w:val="none" w:sz="0" w:space="0" w:color="auto"/>
        <w:right w:val="none" w:sz="0" w:space="0" w:color="auto"/>
      </w:divBdr>
      <w:divsChild>
        <w:div w:id="901067033">
          <w:marLeft w:val="446"/>
          <w:marRight w:val="0"/>
          <w:marTop w:val="0"/>
          <w:marBottom w:val="0"/>
          <w:divBdr>
            <w:top w:val="none" w:sz="0" w:space="0" w:color="auto"/>
            <w:left w:val="none" w:sz="0" w:space="0" w:color="auto"/>
            <w:bottom w:val="none" w:sz="0" w:space="0" w:color="auto"/>
            <w:right w:val="none" w:sz="0" w:space="0" w:color="auto"/>
          </w:divBdr>
        </w:div>
        <w:div w:id="68895145">
          <w:marLeft w:val="446"/>
          <w:marRight w:val="0"/>
          <w:marTop w:val="0"/>
          <w:marBottom w:val="0"/>
          <w:divBdr>
            <w:top w:val="none" w:sz="0" w:space="0" w:color="auto"/>
            <w:left w:val="none" w:sz="0" w:space="0" w:color="auto"/>
            <w:bottom w:val="none" w:sz="0" w:space="0" w:color="auto"/>
            <w:right w:val="none" w:sz="0" w:space="0" w:color="auto"/>
          </w:divBdr>
        </w:div>
        <w:div w:id="1544633263">
          <w:marLeft w:val="446"/>
          <w:marRight w:val="0"/>
          <w:marTop w:val="0"/>
          <w:marBottom w:val="0"/>
          <w:divBdr>
            <w:top w:val="none" w:sz="0" w:space="0" w:color="auto"/>
            <w:left w:val="none" w:sz="0" w:space="0" w:color="auto"/>
            <w:bottom w:val="none" w:sz="0" w:space="0" w:color="auto"/>
            <w:right w:val="none" w:sz="0" w:space="0" w:color="auto"/>
          </w:divBdr>
        </w:div>
        <w:div w:id="266237921">
          <w:marLeft w:val="446"/>
          <w:marRight w:val="0"/>
          <w:marTop w:val="0"/>
          <w:marBottom w:val="0"/>
          <w:divBdr>
            <w:top w:val="none" w:sz="0" w:space="0" w:color="auto"/>
            <w:left w:val="none" w:sz="0" w:space="0" w:color="auto"/>
            <w:bottom w:val="none" w:sz="0" w:space="0" w:color="auto"/>
            <w:right w:val="none" w:sz="0" w:space="0" w:color="auto"/>
          </w:divBdr>
        </w:div>
      </w:divsChild>
    </w:div>
    <w:div w:id="699474325">
      <w:bodyDiv w:val="1"/>
      <w:marLeft w:val="0"/>
      <w:marRight w:val="0"/>
      <w:marTop w:val="0"/>
      <w:marBottom w:val="0"/>
      <w:divBdr>
        <w:top w:val="none" w:sz="0" w:space="0" w:color="auto"/>
        <w:left w:val="none" w:sz="0" w:space="0" w:color="auto"/>
        <w:bottom w:val="none" w:sz="0" w:space="0" w:color="auto"/>
        <w:right w:val="none" w:sz="0" w:space="0" w:color="auto"/>
      </w:divBdr>
      <w:divsChild>
        <w:div w:id="1686250913">
          <w:marLeft w:val="547"/>
          <w:marRight w:val="0"/>
          <w:marTop w:val="0"/>
          <w:marBottom w:val="0"/>
          <w:divBdr>
            <w:top w:val="none" w:sz="0" w:space="0" w:color="auto"/>
            <w:left w:val="none" w:sz="0" w:space="0" w:color="auto"/>
            <w:bottom w:val="none" w:sz="0" w:space="0" w:color="auto"/>
            <w:right w:val="none" w:sz="0" w:space="0" w:color="auto"/>
          </w:divBdr>
        </w:div>
        <w:div w:id="306781433">
          <w:marLeft w:val="547"/>
          <w:marRight w:val="0"/>
          <w:marTop w:val="0"/>
          <w:marBottom w:val="0"/>
          <w:divBdr>
            <w:top w:val="none" w:sz="0" w:space="0" w:color="auto"/>
            <w:left w:val="none" w:sz="0" w:space="0" w:color="auto"/>
            <w:bottom w:val="none" w:sz="0" w:space="0" w:color="auto"/>
            <w:right w:val="none" w:sz="0" w:space="0" w:color="auto"/>
          </w:divBdr>
        </w:div>
        <w:div w:id="1543201523">
          <w:marLeft w:val="547"/>
          <w:marRight w:val="0"/>
          <w:marTop w:val="0"/>
          <w:marBottom w:val="0"/>
          <w:divBdr>
            <w:top w:val="none" w:sz="0" w:space="0" w:color="auto"/>
            <w:left w:val="none" w:sz="0" w:space="0" w:color="auto"/>
            <w:bottom w:val="none" w:sz="0" w:space="0" w:color="auto"/>
            <w:right w:val="none" w:sz="0" w:space="0" w:color="auto"/>
          </w:divBdr>
        </w:div>
      </w:divsChild>
    </w:div>
    <w:div w:id="899824934">
      <w:bodyDiv w:val="1"/>
      <w:marLeft w:val="0"/>
      <w:marRight w:val="0"/>
      <w:marTop w:val="0"/>
      <w:marBottom w:val="0"/>
      <w:divBdr>
        <w:top w:val="none" w:sz="0" w:space="0" w:color="auto"/>
        <w:left w:val="none" w:sz="0" w:space="0" w:color="auto"/>
        <w:bottom w:val="none" w:sz="0" w:space="0" w:color="auto"/>
        <w:right w:val="none" w:sz="0" w:space="0" w:color="auto"/>
      </w:divBdr>
      <w:divsChild>
        <w:div w:id="1148860677">
          <w:marLeft w:val="446"/>
          <w:marRight w:val="0"/>
          <w:marTop w:val="0"/>
          <w:marBottom w:val="0"/>
          <w:divBdr>
            <w:top w:val="none" w:sz="0" w:space="0" w:color="auto"/>
            <w:left w:val="none" w:sz="0" w:space="0" w:color="auto"/>
            <w:bottom w:val="none" w:sz="0" w:space="0" w:color="auto"/>
            <w:right w:val="none" w:sz="0" w:space="0" w:color="auto"/>
          </w:divBdr>
        </w:div>
        <w:div w:id="2036227435">
          <w:marLeft w:val="446"/>
          <w:marRight w:val="0"/>
          <w:marTop w:val="0"/>
          <w:marBottom w:val="0"/>
          <w:divBdr>
            <w:top w:val="none" w:sz="0" w:space="0" w:color="auto"/>
            <w:left w:val="none" w:sz="0" w:space="0" w:color="auto"/>
            <w:bottom w:val="none" w:sz="0" w:space="0" w:color="auto"/>
            <w:right w:val="none" w:sz="0" w:space="0" w:color="auto"/>
          </w:divBdr>
        </w:div>
        <w:div w:id="89742997">
          <w:marLeft w:val="446"/>
          <w:marRight w:val="0"/>
          <w:marTop w:val="0"/>
          <w:marBottom w:val="0"/>
          <w:divBdr>
            <w:top w:val="none" w:sz="0" w:space="0" w:color="auto"/>
            <w:left w:val="none" w:sz="0" w:space="0" w:color="auto"/>
            <w:bottom w:val="none" w:sz="0" w:space="0" w:color="auto"/>
            <w:right w:val="none" w:sz="0" w:space="0" w:color="auto"/>
          </w:divBdr>
        </w:div>
        <w:div w:id="807626547">
          <w:marLeft w:val="446"/>
          <w:marRight w:val="0"/>
          <w:marTop w:val="0"/>
          <w:marBottom w:val="0"/>
          <w:divBdr>
            <w:top w:val="none" w:sz="0" w:space="0" w:color="auto"/>
            <w:left w:val="none" w:sz="0" w:space="0" w:color="auto"/>
            <w:bottom w:val="none" w:sz="0" w:space="0" w:color="auto"/>
            <w:right w:val="none" w:sz="0" w:space="0" w:color="auto"/>
          </w:divBdr>
        </w:div>
        <w:div w:id="489561158">
          <w:marLeft w:val="446"/>
          <w:marRight w:val="0"/>
          <w:marTop w:val="0"/>
          <w:marBottom w:val="0"/>
          <w:divBdr>
            <w:top w:val="none" w:sz="0" w:space="0" w:color="auto"/>
            <w:left w:val="none" w:sz="0" w:space="0" w:color="auto"/>
            <w:bottom w:val="none" w:sz="0" w:space="0" w:color="auto"/>
            <w:right w:val="none" w:sz="0" w:space="0" w:color="auto"/>
          </w:divBdr>
        </w:div>
      </w:divsChild>
    </w:div>
    <w:div w:id="1069230104">
      <w:bodyDiv w:val="1"/>
      <w:marLeft w:val="0"/>
      <w:marRight w:val="0"/>
      <w:marTop w:val="0"/>
      <w:marBottom w:val="0"/>
      <w:divBdr>
        <w:top w:val="none" w:sz="0" w:space="0" w:color="auto"/>
        <w:left w:val="none" w:sz="0" w:space="0" w:color="auto"/>
        <w:bottom w:val="none" w:sz="0" w:space="0" w:color="auto"/>
        <w:right w:val="none" w:sz="0" w:space="0" w:color="auto"/>
      </w:divBdr>
      <w:divsChild>
        <w:div w:id="2059041083">
          <w:marLeft w:val="446"/>
          <w:marRight w:val="0"/>
          <w:marTop w:val="0"/>
          <w:marBottom w:val="0"/>
          <w:divBdr>
            <w:top w:val="none" w:sz="0" w:space="0" w:color="auto"/>
            <w:left w:val="none" w:sz="0" w:space="0" w:color="auto"/>
            <w:bottom w:val="none" w:sz="0" w:space="0" w:color="auto"/>
            <w:right w:val="none" w:sz="0" w:space="0" w:color="auto"/>
          </w:divBdr>
        </w:div>
        <w:div w:id="816802947">
          <w:marLeft w:val="446"/>
          <w:marRight w:val="0"/>
          <w:marTop w:val="0"/>
          <w:marBottom w:val="0"/>
          <w:divBdr>
            <w:top w:val="none" w:sz="0" w:space="0" w:color="auto"/>
            <w:left w:val="none" w:sz="0" w:space="0" w:color="auto"/>
            <w:bottom w:val="none" w:sz="0" w:space="0" w:color="auto"/>
            <w:right w:val="none" w:sz="0" w:space="0" w:color="auto"/>
          </w:divBdr>
        </w:div>
        <w:div w:id="513960820">
          <w:marLeft w:val="1166"/>
          <w:marRight w:val="0"/>
          <w:marTop w:val="0"/>
          <w:marBottom w:val="0"/>
          <w:divBdr>
            <w:top w:val="none" w:sz="0" w:space="0" w:color="auto"/>
            <w:left w:val="none" w:sz="0" w:space="0" w:color="auto"/>
            <w:bottom w:val="none" w:sz="0" w:space="0" w:color="auto"/>
            <w:right w:val="none" w:sz="0" w:space="0" w:color="auto"/>
          </w:divBdr>
        </w:div>
        <w:div w:id="1828591252">
          <w:marLeft w:val="1166"/>
          <w:marRight w:val="0"/>
          <w:marTop w:val="0"/>
          <w:marBottom w:val="0"/>
          <w:divBdr>
            <w:top w:val="none" w:sz="0" w:space="0" w:color="auto"/>
            <w:left w:val="none" w:sz="0" w:space="0" w:color="auto"/>
            <w:bottom w:val="none" w:sz="0" w:space="0" w:color="auto"/>
            <w:right w:val="none" w:sz="0" w:space="0" w:color="auto"/>
          </w:divBdr>
        </w:div>
      </w:divsChild>
    </w:div>
    <w:div w:id="1215656270">
      <w:bodyDiv w:val="1"/>
      <w:marLeft w:val="0"/>
      <w:marRight w:val="0"/>
      <w:marTop w:val="0"/>
      <w:marBottom w:val="0"/>
      <w:divBdr>
        <w:top w:val="none" w:sz="0" w:space="0" w:color="auto"/>
        <w:left w:val="none" w:sz="0" w:space="0" w:color="auto"/>
        <w:bottom w:val="none" w:sz="0" w:space="0" w:color="auto"/>
        <w:right w:val="none" w:sz="0" w:space="0" w:color="auto"/>
      </w:divBdr>
    </w:div>
    <w:div w:id="1547831614">
      <w:bodyDiv w:val="1"/>
      <w:marLeft w:val="0"/>
      <w:marRight w:val="0"/>
      <w:marTop w:val="0"/>
      <w:marBottom w:val="0"/>
      <w:divBdr>
        <w:top w:val="none" w:sz="0" w:space="0" w:color="auto"/>
        <w:left w:val="none" w:sz="0" w:space="0" w:color="auto"/>
        <w:bottom w:val="none" w:sz="0" w:space="0" w:color="auto"/>
        <w:right w:val="none" w:sz="0" w:space="0" w:color="auto"/>
      </w:divBdr>
      <w:divsChild>
        <w:div w:id="1116635121">
          <w:marLeft w:val="0"/>
          <w:marRight w:val="0"/>
          <w:marTop w:val="0"/>
          <w:marBottom w:val="0"/>
          <w:divBdr>
            <w:top w:val="none" w:sz="0" w:space="0" w:color="auto"/>
            <w:left w:val="none" w:sz="0" w:space="0" w:color="auto"/>
            <w:bottom w:val="none" w:sz="0" w:space="0" w:color="auto"/>
            <w:right w:val="none" w:sz="0" w:space="0" w:color="auto"/>
          </w:divBdr>
          <w:divsChild>
            <w:div w:id="619460300">
              <w:marLeft w:val="0"/>
              <w:marRight w:val="0"/>
              <w:marTop w:val="0"/>
              <w:marBottom w:val="0"/>
              <w:divBdr>
                <w:top w:val="none" w:sz="0" w:space="0" w:color="auto"/>
                <w:left w:val="none" w:sz="0" w:space="0" w:color="auto"/>
                <w:bottom w:val="none" w:sz="0" w:space="0" w:color="auto"/>
                <w:right w:val="none" w:sz="0" w:space="0" w:color="auto"/>
              </w:divBdr>
              <w:divsChild>
                <w:div w:id="975334432">
                  <w:marLeft w:val="0"/>
                  <w:marRight w:val="0"/>
                  <w:marTop w:val="0"/>
                  <w:marBottom w:val="0"/>
                  <w:divBdr>
                    <w:top w:val="none" w:sz="0" w:space="0" w:color="auto"/>
                    <w:left w:val="none" w:sz="0" w:space="0" w:color="auto"/>
                    <w:bottom w:val="none" w:sz="0" w:space="0" w:color="auto"/>
                    <w:right w:val="none" w:sz="0" w:space="0" w:color="auto"/>
                  </w:divBdr>
                  <w:divsChild>
                    <w:div w:id="1399210333">
                      <w:marLeft w:val="0"/>
                      <w:marRight w:val="0"/>
                      <w:marTop w:val="0"/>
                      <w:marBottom w:val="0"/>
                      <w:divBdr>
                        <w:top w:val="none" w:sz="0" w:space="0" w:color="auto"/>
                        <w:left w:val="none" w:sz="0" w:space="0" w:color="auto"/>
                        <w:bottom w:val="none" w:sz="0" w:space="0" w:color="auto"/>
                        <w:right w:val="none" w:sz="0" w:space="0" w:color="auto"/>
                      </w:divBdr>
                      <w:divsChild>
                        <w:div w:id="1457717373">
                          <w:marLeft w:val="0"/>
                          <w:marRight w:val="0"/>
                          <w:marTop w:val="0"/>
                          <w:marBottom w:val="0"/>
                          <w:divBdr>
                            <w:top w:val="none" w:sz="0" w:space="0" w:color="auto"/>
                            <w:left w:val="none" w:sz="0" w:space="0" w:color="auto"/>
                            <w:bottom w:val="none" w:sz="0" w:space="0" w:color="auto"/>
                            <w:right w:val="none" w:sz="0" w:space="0" w:color="auto"/>
                          </w:divBdr>
                          <w:divsChild>
                            <w:div w:id="1713576480">
                              <w:marLeft w:val="0"/>
                              <w:marRight w:val="0"/>
                              <w:marTop w:val="0"/>
                              <w:marBottom w:val="0"/>
                              <w:divBdr>
                                <w:top w:val="single" w:sz="6" w:space="0" w:color="auto"/>
                                <w:left w:val="single" w:sz="6" w:space="0" w:color="auto"/>
                                <w:bottom w:val="single" w:sz="6" w:space="0" w:color="auto"/>
                                <w:right w:val="single" w:sz="6" w:space="0" w:color="auto"/>
                              </w:divBdr>
                              <w:divsChild>
                                <w:div w:id="2114354457">
                                  <w:marLeft w:val="0"/>
                                  <w:marRight w:val="0"/>
                                  <w:marTop w:val="0"/>
                                  <w:marBottom w:val="0"/>
                                  <w:divBdr>
                                    <w:top w:val="none" w:sz="0" w:space="0" w:color="auto"/>
                                    <w:left w:val="none" w:sz="0" w:space="0" w:color="auto"/>
                                    <w:bottom w:val="none" w:sz="0" w:space="0" w:color="auto"/>
                                    <w:right w:val="none" w:sz="0" w:space="0" w:color="auto"/>
                                  </w:divBdr>
                                  <w:divsChild>
                                    <w:div w:id="525947993">
                                      <w:marLeft w:val="0"/>
                                      <w:marRight w:val="0"/>
                                      <w:marTop w:val="0"/>
                                      <w:marBottom w:val="0"/>
                                      <w:divBdr>
                                        <w:top w:val="none" w:sz="0" w:space="0" w:color="auto"/>
                                        <w:left w:val="none" w:sz="0" w:space="0" w:color="auto"/>
                                        <w:bottom w:val="none" w:sz="0" w:space="0" w:color="auto"/>
                                        <w:right w:val="none" w:sz="0" w:space="0" w:color="auto"/>
                                      </w:divBdr>
                                      <w:divsChild>
                                        <w:div w:id="2136831165">
                                          <w:marLeft w:val="0"/>
                                          <w:marRight w:val="0"/>
                                          <w:marTop w:val="0"/>
                                          <w:marBottom w:val="0"/>
                                          <w:divBdr>
                                            <w:top w:val="none" w:sz="0" w:space="0" w:color="auto"/>
                                            <w:left w:val="none" w:sz="0" w:space="0" w:color="auto"/>
                                            <w:bottom w:val="none" w:sz="0" w:space="0" w:color="auto"/>
                                            <w:right w:val="none" w:sz="0" w:space="0" w:color="auto"/>
                                          </w:divBdr>
                                          <w:divsChild>
                                            <w:div w:id="118384460">
                                              <w:marLeft w:val="0"/>
                                              <w:marRight w:val="0"/>
                                              <w:marTop w:val="0"/>
                                              <w:marBottom w:val="0"/>
                                              <w:divBdr>
                                                <w:top w:val="none" w:sz="0" w:space="0" w:color="auto"/>
                                                <w:left w:val="none" w:sz="0" w:space="0" w:color="auto"/>
                                                <w:bottom w:val="none" w:sz="0" w:space="0" w:color="auto"/>
                                                <w:right w:val="none" w:sz="0" w:space="0" w:color="auto"/>
                                              </w:divBdr>
                                              <w:divsChild>
                                                <w:div w:id="2144928091">
                                                  <w:marLeft w:val="0"/>
                                                  <w:marRight w:val="0"/>
                                                  <w:marTop w:val="0"/>
                                                  <w:marBottom w:val="0"/>
                                                  <w:divBdr>
                                                    <w:top w:val="none" w:sz="0" w:space="0" w:color="auto"/>
                                                    <w:left w:val="none" w:sz="0" w:space="0" w:color="auto"/>
                                                    <w:bottom w:val="none" w:sz="0" w:space="0" w:color="auto"/>
                                                    <w:right w:val="none" w:sz="0" w:space="0" w:color="auto"/>
                                                  </w:divBdr>
                                                  <w:divsChild>
                                                    <w:div w:id="592396886">
                                                      <w:marLeft w:val="0"/>
                                                      <w:marRight w:val="0"/>
                                                      <w:marTop w:val="0"/>
                                                      <w:marBottom w:val="0"/>
                                                      <w:divBdr>
                                                        <w:top w:val="none" w:sz="0" w:space="0" w:color="auto"/>
                                                        <w:left w:val="none" w:sz="0" w:space="0" w:color="auto"/>
                                                        <w:bottom w:val="none" w:sz="0" w:space="0" w:color="auto"/>
                                                        <w:right w:val="none" w:sz="0" w:space="0" w:color="auto"/>
                                                      </w:divBdr>
                                                      <w:divsChild>
                                                        <w:div w:id="522670307">
                                                          <w:marLeft w:val="0"/>
                                                          <w:marRight w:val="0"/>
                                                          <w:marTop w:val="0"/>
                                                          <w:marBottom w:val="0"/>
                                                          <w:divBdr>
                                                            <w:top w:val="none" w:sz="0" w:space="0" w:color="auto"/>
                                                            <w:left w:val="none" w:sz="0" w:space="0" w:color="auto"/>
                                                            <w:bottom w:val="none" w:sz="0" w:space="0" w:color="auto"/>
                                                            <w:right w:val="none" w:sz="0" w:space="0" w:color="auto"/>
                                                          </w:divBdr>
                                                          <w:divsChild>
                                                            <w:div w:id="209851164">
                                                              <w:marLeft w:val="0"/>
                                                              <w:marRight w:val="0"/>
                                                              <w:marTop w:val="0"/>
                                                              <w:marBottom w:val="0"/>
                                                              <w:divBdr>
                                                                <w:top w:val="none" w:sz="0" w:space="0" w:color="auto"/>
                                                                <w:left w:val="none" w:sz="0" w:space="0" w:color="auto"/>
                                                                <w:bottom w:val="none" w:sz="0" w:space="0" w:color="auto"/>
                                                                <w:right w:val="none" w:sz="0" w:space="0" w:color="auto"/>
                                                              </w:divBdr>
                                                              <w:divsChild>
                                                                <w:div w:id="213977399">
                                                                  <w:marLeft w:val="405"/>
                                                                  <w:marRight w:val="0"/>
                                                                  <w:marTop w:val="0"/>
                                                                  <w:marBottom w:val="0"/>
                                                                  <w:divBdr>
                                                                    <w:top w:val="none" w:sz="0" w:space="0" w:color="auto"/>
                                                                    <w:left w:val="none" w:sz="0" w:space="0" w:color="auto"/>
                                                                    <w:bottom w:val="none" w:sz="0" w:space="0" w:color="auto"/>
                                                                    <w:right w:val="none" w:sz="0" w:space="0" w:color="auto"/>
                                                                  </w:divBdr>
                                                                  <w:divsChild>
                                                                    <w:div w:id="1579165946">
                                                                      <w:marLeft w:val="0"/>
                                                                      <w:marRight w:val="0"/>
                                                                      <w:marTop w:val="0"/>
                                                                      <w:marBottom w:val="0"/>
                                                                      <w:divBdr>
                                                                        <w:top w:val="none" w:sz="0" w:space="0" w:color="auto"/>
                                                                        <w:left w:val="none" w:sz="0" w:space="0" w:color="auto"/>
                                                                        <w:bottom w:val="none" w:sz="0" w:space="0" w:color="auto"/>
                                                                        <w:right w:val="none" w:sz="0" w:space="0" w:color="auto"/>
                                                                      </w:divBdr>
                                                                      <w:divsChild>
                                                                        <w:div w:id="1952056543">
                                                                          <w:marLeft w:val="0"/>
                                                                          <w:marRight w:val="0"/>
                                                                          <w:marTop w:val="0"/>
                                                                          <w:marBottom w:val="0"/>
                                                                          <w:divBdr>
                                                                            <w:top w:val="none" w:sz="0" w:space="0" w:color="auto"/>
                                                                            <w:left w:val="none" w:sz="0" w:space="0" w:color="auto"/>
                                                                            <w:bottom w:val="none" w:sz="0" w:space="0" w:color="auto"/>
                                                                            <w:right w:val="none" w:sz="0" w:space="0" w:color="auto"/>
                                                                          </w:divBdr>
                                                                          <w:divsChild>
                                                                            <w:div w:id="332226676">
                                                                              <w:marLeft w:val="0"/>
                                                                              <w:marRight w:val="0"/>
                                                                              <w:marTop w:val="0"/>
                                                                              <w:marBottom w:val="0"/>
                                                                              <w:divBdr>
                                                                                <w:top w:val="none" w:sz="0" w:space="0" w:color="auto"/>
                                                                                <w:left w:val="none" w:sz="0" w:space="0" w:color="auto"/>
                                                                                <w:bottom w:val="none" w:sz="0" w:space="0" w:color="auto"/>
                                                                                <w:right w:val="none" w:sz="0" w:space="0" w:color="auto"/>
                                                                              </w:divBdr>
                                                                              <w:divsChild>
                                                                                <w:div w:id="405222364">
                                                                                  <w:marLeft w:val="0"/>
                                                                                  <w:marRight w:val="0"/>
                                                                                  <w:marTop w:val="0"/>
                                                                                  <w:marBottom w:val="0"/>
                                                                                  <w:divBdr>
                                                                                    <w:top w:val="none" w:sz="0" w:space="0" w:color="auto"/>
                                                                                    <w:left w:val="none" w:sz="0" w:space="0" w:color="auto"/>
                                                                                    <w:bottom w:val="none" w:sz="0" w:space="0" w:color="auto"/>
                                                                                    <w:right w:val="none" w:sz="0" w:space="0" w:color="auto"/>
                                                                                  </w:divBdr>
                                                                                  <w:divsChild>
                                                                                    <w:div w:id="619799676">
                                                                                      <w:marLeft w:val="0"/>
                                                                                      <w:marRight w:val="0"/>
                                                                                      <w:marTop w:val="0"/>
                                                                                      <w:marBottom w:val="0"/>
                                                                                      <w:divBdr>
                                                                                        <w:top w:val="none" w:sz="0" w:space="0" w:color="auto"/>
                                                                                        <w:left w:val="none" w:sz="0" w:space="0" w:color="auto"/>
                                                                                        <w:bottom w:val="none" w:sz="0" w:space="0" w:color="auto"/>
                                                                                        <w:right w:val="none" w:sz="0" w:space="0" w:color="auto"/>
                                                                                      </w:divBdr>
                                                                                      <w:divsChild>
                                                                                        <w:div w:id="1596479231">
                                                                                          <w:marLeft w:val="0"/>
                                                                                          <w:marRight w:val="0"/>
                                                                                          <w:marTop w:val="0"/>
                                                                                          <w:marBottom w:val="0"/>
                                                                                          <w:divBdr>
                                                                                            <w:top w:val="none" w:sz="0" w:space="0" w:color="auto"/>
                                                                                            <w:left w:val="none" w:sz="0" w:space="0" w:color="auto"/>
                                                                                            <w:bottom w:val="none" w:sz="0" w:space="0" w:color="auto"/>
                                                                                            <w:right w:val="none" w:sz="0" w:space="0" w:color="auto"/>
                                                                                          </w:divBdr>
                                                                                          <w:divsChild>
                                                                                            <w:div w:id="1527869143">
                                                                                              <w:marLeft w:val="0"/>
                                                                                              <w:marRight w:val="0"/>
                                                                                              <w:marTop w:val="15"/>
                                                                                              <w:marBottom w:val="0"/>
                                                                                              <w:divBdr>
                                                                                                <w:top w:val="none" w:sz="0" w:space="0" w:color="auto"/>
                                                                                                <w:left w:val="none" w:sz="0" w:space="0" w:color="auto"/>
                                                                                                <w:bottom w:val="single" w:sz="6" w:space="15" w:color="auto"/>
                                                                                                <w:right w:val="none" w:sz="0" w:space="0" w:color="auto"/>
                                                                                              </w:divBdr>
                                                                                              <w:divsChild>
                                                                                                <w:div w:id="1273633222">
                                                                                                  <w:marLeft w:val="0"/>
                                                                                                  <w:marRight w:val="0"/>
                                                                                                  <w:marTop w:val="180"/>
                                                                                                  <w:marBottom w:val="0"/>
                                                                                                  <w:divBdr>
                                                                                                    <w:top w:val="none" w:sz="0" w:space="0" w:color="auto"/>
                                                                                                    <w:left w:val="none" w:sz="0" w:space="0" w:color="auto"/>
                                                                                                    <w:bottom w:val="none" w:sz="0" w:space="0" w:color="auto"/>
                                                                                                    <w:right w:val="none" w:sz="0" w:space="0" w:color="auto"/>
                                                                                                  </w:divBdr>
                                                                                                  <w:divsChild>
                                                                                                    <w:div w:id="864176709">
                                                                                                      <w:marLeft w:val="0"/>
                                                                                                      <w:marRight w:val="0"/>
                                                                                                      <w:marTop w:val="0"/>
                                                                                                      <w:marBottom w:val="0"/>
                                                                                                      <w:divBdr>
                                                                                                        <w:top w:val="none" w:sz="0" w:space="0" w:color="auto"/>
                                                                                                        <w:left w:val="none" w:sz="0" w:space="0" w:color="auto"/>
                                                                                                        <w:bottom w:val="none" w:sz="0" w:space="0" w:color="auto"/>
                                                                                                        <w:right w:val="none" w:sz="0" w:space="0" w:color="auto"/>
                                                                                                      </w:divBdr>
                                                                                                      <w:divsChild>
                                                                                                        <w:div w:id="342244451">
                                                                                                          <w:marLeft w:val="0"/>
                                                                                                          <w:marRight w:val="0"/>
                                                                                                          <w:marTop w:val="0"/>
                                                                                                          <w:marBottom w:val="0"/>
                                                                                                          <w:divBdr>
                                                                                                            <w:top w:val="none" w:sz="0" w:space="0" w:color="auto"/>
                                                                                                            <w:left w:val="none" w:sz="0" w:space="0" w:color="auto"/>
                                                                                                            <w:bottom w:val="none" w:sz="0" w:space="0" w:color="auto"/>
                                                                                                            <w:right w:val="none" w:sz="0" w:space="0" w:color="auto"/>
                                                                                                          </w:divBdr>
                                                                                                          <w:divsChild>
                                                                                                            <w:div w:id="222524338">
                                                                                                              <w:marLeft w:val="0"/>
                                                                                                              <w:marRight w:val="0"/>
                                                                                                              <w:marTop w:val="30"/>
                                                                                                              <w:marBottom w:val="0"/>
                                                                                                              <w:divBdr>
                                                                                                                <w:top w:val="none" w:sz="0" w:space="0" w:color="auto"/>
                                                                                                                <w:left w:val="none" w:sz="0" w:space="0" w:color="auto"/>
                                                                                                                <w:bottom w:val="none" w:sz="0" w:space="0" w:color="auto"/>
                                                                                                                <w:right w:val="none" w:sz="0" w:space="0" w:color="auto"/>
                                                                                                              </w:divBdr>
                                                                                                              <w:divsChild>
                                                                                                                <w:div w:id="1325090421">
                                                                                                                  <w:marLeft w:val="0"/>
                                                                                                                  <w:marRight w:val="0"/>
                                                                                                                  <w:marTop w:val="0"/>
                                                                                                                  <w:marBottom w:val="0"/>
                                                                                                                  <w:divBdr>
                                                                                                                    <w:top w:val="none" w:sz="0" w:space="0" w:color="auto"/>
                                                                                                                    <w:left w:val="none" w:sz="0" w:space="0" w:color="auto"/>
                                                                                                                    <w:bottom w:val="none" w:sz="0" w:space="0" w:color="auto"/>
                                                                                                                    <w:right w:val="none" w:sz="0" w:space="0" w:color="auto"/>
                                                                                                                  </w:divBdr>
                                                                                                                  <w:divsChild>
                                                                                                                    <w:div w:id="250895865">
                                                                                                                      <w:marLeft w:val="0"/>
                                                                                                                      <w:marRight w:val="0"/>
                                                                                                                      <w:marTop w:val="0"/>
                                                                                                                      <w:marBottom w:val="0"/>
                                                                                                                      <w:divBdr>
                                                                                                                        <w:top w:val="none" w:sz="0" w:space="0" w:color="auto"/>
                                                                                                                        <w:left w:val="none" w:sz="0" w:space="0" w:color="auto"/>
                                                                                                                        <w:bottom w:val="none" w:sz="0" w:space="0" w:color="auto"/>
                                                                                                                        <w:right w:val="none" w:sz="0" w:space="0" w:color="auto"/>
                                                                                                                      </w:divBdr>
                                                                                                                      <w:divsChild>
                                                                                                                        <w:div w:id="196548526">
                                                                                                                          <w:marLeft w:val="0"/>
                                                                                                                          <w:marRight w:val="0"/>
                                                                                                                          <w:marTop w:val="0"/>
                                                                                                                          <w:marBottom w:val="0"/>
                                                                                                                          <w:divBdr>
                                                                                                                            <w:top w:val="none" w:sz="0" w:space="0" w:color="auto"/>
                                                                                                                            <w:left w:val="none" w:sz="0" w:space="0" w:color="auto"/>
                                                                                                                            <w:bottom w:val="none" w:sz="0" w:space="0" w:color="auto"/>
                                                                                                                            <w:right w:val="none" w:sz="0" w:space="0" w:color="auto"/>
                                                                                                                          </w:divBdr>
                                                                                                                          <w:divsChild>
                                                                                                                            <w:div w:id="217939720">
                                                                                                                              <w:marLeft w:val="0"/>
                                                                                                                              <w:marRight w:val="0"/>
                                                                                                                              <w:marTop w:val="0"/>
                                                                                                                              <w:marBottom w:val="0"/>
                                                                                                                              <w:divBdr>
                                                                                                                                <w:top w:val="none" w:sz="0" w:space="0" w:color="auto"/>
                                                                                                                                <w:left w:val="none" w:sz="0" w:space="0" w:color="auto"/>
                                                                                                                                <w:bottom w:val="none" w:sz="0" w:space="0" w:color="auto"/>
                                                                                                                                <w:right w:val="none" w:sz="0" w:space="0" w:color="auto"/>
                                                                                                                              </w:divBdr>
                                                                                                                              <w:divsChild>
                                                                                                                                <w:div w:id="403259684">
                                                                                                                                  <w:marLeft w:val="0"/>
                                                                                                                                  <w:marRight w:val="0"/>
                                                                                                                                  <w:marTop w:val="0"/>
                                                                                                                                  <w:marBottom w:val="0"/>
                                                                                                                                  <w:divBdr>
                                                                                                                                    <w:top w:val="none" w:sz="0" w:space="0" w:color="auto"/>
                                                                                                                                    <w:left w:val="none" w:sz="0" w:space="0" w:color="auto"/>
                                                                                                                                    <w:bottom w:val="none" w:sz="0" w:space="0" w:color="auto"/>
                                                                                                                                    <w:right w:val="none" w:sz="0" w:space="0" w:color="auto"/>
                                                                                                                                  </w:divBdr>
                                                                                                                                  <w:divsChild>
                                                                                                                                    <w:div w:id="10002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102502">
      <w:bodyDiv w:val="1"/>
      <w:marLeft w:val="0"/>
      <w:marRight w:val="0"/>
      <w:marTop w:val="0"/>
      <w:marBottom w:val="0"/>
      <w:divBdr>
        <w:top w:val="none" w:sz="0" w:space="0" w:color="auto"/>
        <w:left w:val="none" w:sz="0" w:space="0" w:color="auto"/>
        <w:bottom w:val="none" w:sz="0" w:space="0" w:color="auto"/>
        <w:right w:val="none" w:sz="0" w:space="0" w:color="auto"/>
      </w:divBdr>
      <w:divsChild>
        <w:div w:id="1644697774">
          <w:marLeft w:val="446"/>
          <w:marRight w:val="0"/>
          <w:marTop w:val="0"/>
          <w:marBottom w:val="0"/>
          <w:divBdr>
            <w:top w:val="none" w:sz="0" w:space="0" w:color="auto"/>
            <w:left w:val="none" w:sz="0" w:space="0" w:color="auto"/>
            <w:bottom w:val="none" w:sz="0" w:space="0" w:color="auto"/>
            <w:right w:val="none" w:sz="0" w:space="0" w:color="auto"/>
          </w:divBdr>
        </w:div>
        <w:div w:id="1638485082">
          <w:marLeft w:val="446"/>
          <w:marRight w:val="0"/>
          <w:marTop w:val="0"/>
          <w:marBottom w:val="0"/>
          <w:divBdr>
            <w:top w:val="none" w:sz="0" w:space="0" w:color="auto"/>
            <w:left w:val="none" w:sz="0" w:space="0" w:color="auto"/>
            <w:bottom w:val="none" w:sz="0" w:space="0" w:color="auto"/>
            <w:right w:val="none" w:sz="0" w:space="0" w:color="auto"/>
          </w:divBdr>
        </w:div>
        <w:div w:id="17951025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CF79-4E05-4365-9CD6-DDE361DC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Nazir</dc:creator>
  <cp:keywords/>
  <dc:description/>
  <cp:lastModifiedBy>Heather Jackson</cp:lastModifiedBy>
  <cp:revision>3</cp:revision>
  <cp:lastPrinted>2019-03-25T18:07:00Z</cp:lastPrinted>
  <dcterms:created xsi:type="dcterms:W3CDTF">2019-06-03T08:03:00Z</dcterms:created>
  <dcterms:modified xsi:type="dcterms:W3CDTF">2019-06-03T08:14:00Z</dcterms:modified>
</cp:coreProperties>
</file>