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54F1F" w14:textId="77777777" w:rsidR="009856E4" w:rsidRPr="009856E4" w:rsidRDefault="009856E4" w:rsidP="009856E4">
      <w:pPr>
        <w:spacing w:after="0" w:line="240" w:lineRule="auto"/>
        <w:ind w:firstLine="720"/>
        <w:jc w:val="right"/>
        <w:rPr>
          <w:rFonts w:ascii="Arial" w:eastAsia="Times New Roman" w:hAnsi="Arial" w:cs="Times New Roman"/>
          <w:b/>
          <w:sz w:val="28"/>
          <w:szCs w:val="20"/>
          <w:lang w:eastAsia="en-GB"/>
        </w:rPr>
      </w:pPr>
      <w:bookmarkStart w:id="0" w:name="_GoBack"/>
      <w:bookmarkEnd w:id="0"/>
      <w:r w:rsidRPr="009856E4">
        <w:rPr>
          <w:rFonts w:ascii="Arial Black" w:eastAsia="Times New Roman" w:hAnsi="Arial Black" w:cs="Times New Roman"/>
          <w:noProof/>
          <w:szCs w:val="24"/>
          <w:u w:val="single"/>
          <w:lang w:eastAsia="en-GB"/>
        </w:rPr>
        <w:t>Form NP3</w:t>
      </w:r>
    </w:p>
    <w:p w14:paraId="6AB54F20" w14:textId="77777777" w:rsidR="009856E4" w:rsidRPr="009856E4" w:rsidRDefault="009856E4" w:rsidP="009856E4">
      <w:pPr>
        <w:spacing w:after="0" w:line="240" w:lineRule="auto"/>
        <w:rPr>
          <w:rFonts w:ascii="Arial" w:eastAsia="Times New Roman" w:hAnsi="Arial" w:cs="Arial"/>
          <w:spacing w:val="10"/>
          <w:lang w:eastAsia="en-GB"/>
        </w:rPr>
      </w:pPr>
      <w:r w:rsidRPr="009856E4">
        <w:rPr>
          <w:rFonts w:ascii="Arial" w:eastAsia="Times New Roman" w:hAnsi="Arial" w:cs="Times New Roman"/>
          <w:noProof/>
          <w:szCs w:val="20"/>
          <w:lang w:eastAsia="en-GB"/>
        </w:rPr>
        <w:drawing>
          <wp:inline distT="0" distB="0" distL="0" distR="0" wp14:anchorId="6AB5509C" wp14:editId="6AB5509D">
            <wp:extent cx="2152650" cy="657225"/>
            <wp:effectExtent l="0" t="0" r="0" b="9525"/>
            <wp:docPr id="1" name="Picture 2" descr="Description: http://intranet.leedstrinity.ac.uk/StaffServices/MarketingCommunications/identity/Leeds%20Trinity%20University/logo_black_print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ntranet.leedstrinity.ac.uk/StaffServices/MarketingCommunications/identity/Leeds%20Trinity%20University/logo_black_print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57225"/>
                    </a:xfrm>
                    <a:prstGeom prst="rect">
                      <a:avLst/>
                    </a:prstGeom>
                    <a:noFill/>
                    <a:ln>
                      <a:noFill/>
                    </a:ln>
                  </pic:spPr>
                </pic:pic>
              </a:graphicData>
            </a:graphic>
          </wp:inline>
        </w:drawing>
      </w:r>
    </w:p>
    <w:p w14:paraId="10C9F884" w14:textId="1535DF10" w:rsidR="006663D8" w:rsidRPr="00181C19" w:rsidRDefault="006663D8" w:rsidP="006663D8">
      <w:pPr>
        <w:spacing w:after="0" w:line="240" w:lineRule="auto"/>
        <w:rPr>
          <w:rFonts w:ascii="Arial" w:eastAsia="Times New Roman" w:hAnsi="Arial" w:cs="Times New Roman"/>
          <w:noProof/>
          <w:color w:val="833C0B" w:themeColor="accent2" w:themeShade="80"/>
          <w:lang w:eastAsia="en-GB"/>
        </w:rPr>
      </w:pPr>
      <w:r>
        <w:rPr>
          <w:rFonts w:ascii="Arial" w:eastAsia="Times New Roman" w:hAnsi="Arial" w:cs="Times New Roman"/>
          <w:noProof/>
          <w:color w:val="833C0B" w:themeColor="accent2" w:themeShade="80"/>
          <w:spacing w:val="10"/>
          <w:lang w:eastAsia="en-GB"/>
        </w:rPr>
        <w:tab/>
      </w:r>
      <w:r>
        <w:rPr>
          <w:rFonts w:ascii="Arial" w:eastAsia="Times New Roman" w:hAnsi="Arial" w:cs="Times New Roman"/>
          <w:noProof/>
          <w:color w:val="833C0B" w:themeColor="accent2" w:themeShade="80"/>
          <w:spacing w:val="10"/>
          <w:lang w:eastAsia="en-GB"/>
        </w:rPr>
        <w:tab/>
      </w:r>
      <w:r>
        <w:rPr>
          <w:rFonts w:ascii="Arial" w:eastAsia="Times New Roman" w:hAnsi="Arial" w:cs="Times New Roman"/>
          <w:noProof/>
          <w:color w:val="833C0B" w:themeColor="accent2" w:themeShade="80"/>
          <w:spacing w:val="10"/>
          <w:lang w:eastAsia="en-GB"/>
        </w:rPr>
        <w:tab/>
      </w:r>
      <w:r>
        <w:rPr>
          <w:rFonts w:ascii="Arial" w:eastAsia="Times New Roman" w:hAnsi="Arial" w:cs="Times New Roman"/>
          <w:noProof/>
          <w:color w:val="833C0B" w:themeColor="accent2" w:themeShade="80"/>
          <w:spacing w:val="10"/>
          <w:lang w:eastAsia="en-GB"/>
        </w:rPr>
        <w:tab/>
      </w:r>
      <w:r>
        <w:rPr>
          <w:rFonts w:ascii="Arial" w:eastAsia="Times New Roman" w:hAnsi="Arial" w:cs="Times New Roman"/>
          <w:noProof/>
          <w:color w:val="833C0B" w:themeColor="accent2" w:themeShade="80"/>
          <w:spacing w:val="10"/>
          <w:lang w:eastAsia="en-GB"/>
        </w:rPr>
        <w:tab/>
      </w:r>
      <w:r>
        <w:rPr>
          <w:rFonts w:ascii="Arial" w:eastAsia="Times New Roman" w:hAnsi="Arial" w:cs="Times New Roman"/>
          <w:noProof/>
          <w:color w:val="833C0B" w:themeColor="accent2" w:themeShade="80"/>
          <w:spacing w:val="10"/>
          <w:lang w:eastAsia="en-GB"/>
        </w:rPr>
        <w:tab/>
      </w:r>
      <w:r>
        <w:rPr>
          <w:rFonts w:ascii="Arial" w:eastAsia="Times New Roman" w:hAnsi="Arial" w:cs="Times New Roman"/>
          <w:noProof/>
          <w:color w:val="833C0B" w:themeColor="accent2" w:themeShade="80"/>
          <w:spacing w:val="10"/>
          <w:lang w:eastAsia="en-GB"/>
        </w:rPr>
        <w:tab/>
      </w:r>
      <w:r>
        <w:rPr>
          <w:rFonts w:ascii="Arial" w:eastAsia="Times New Roman" w:hAnsi="Arial" w:cs="Times New Roman"/>
          <w:noProof/>
          <w:color w:val="833C0B" w:themeColor="accent2" w:themeShade="80"/>
          <w:spacing w:val="10"/>
          <w:lang w:eastAsia="en-GB"/>
        </w:rPr>
        <w:tab/>
      </w:r>
      <w:r>
        <w:rPr>
          <w:rFonts w:ascii="Arial" w:eastAsia="Times New Roman" w:hAnsi="Arial" w:cs="Times New Roman"/>
          <w:noProof/>
          <w:color w:val="833C0B" w:themeColor="accent2" w:themeShade="80"/>
          <w:spacing w:val="10"/>
          <w:lang w:eastAsia="en-GB"/>
        </w:rPr>
        <w:tab/>
        <w:t xml:space="preserve">          </w:t>
      </w:r>
      <w:r w:rsidRPr="00181C19">
        <w:rPr>
          <w:rFonts w:ascii="Arial" w:eastAsia="Times New Roman" w:hAnsi="Arial" w:cs="Times New Roman"/>
          <w:noProof/>
          <w:color w:val="833C0B" w:themeColor="accent2" w:themeShade="80"/>
          <w:spacing w:val="10"/>
          <w:lang w:eastAsia="en-GB"/>
        </w:rPr>
        <w:t>Approved August 2018</w:t>
      </w:r>
    </w:p>
    <w:p w14:paraId="6AB54F22" w14:textId="6F30A1E1" w:rsidR="009856E4" w:rsidRPr="006663D8" w:rsidRDefault="006663D8" w:rsidP="006663D8">
      <w:pPr>
        <w:spacing w:after="280" w:line="280" w:lineRule="exact"/>
        <w:jc w:val="right"/>
        <w:rPr>
          <w:rFonts w:ascii="Arial" w:eastAsia="Times New Roman" w:hAnsi="Arial" w:cs="Arial"/>
          <w:color w:val="833C0B" w:themeColor="accent2" w:themeShade="80"/>
          <w:spacing w:val="10"/>
        </w:rPr>
      </w:pPr>
      <w:r w:rsidRPr="00181C19">
        <w:rPr>
          <w:rFonts w:ascii="Arial" w:eastAsia="Times New Roman" w:hAnsi="Arial" w:cs="Arial"/>
          <w:color w:val="833C0B" w:themeColor="accent2" w:themeShade="80"/>
          <w:spacing w:val="10"/>
        </w:rPr>
        <w:t>Effective from September 2018</w:t>
      </w:r>
      <w:r>
        <w:rPr>
          <w:rFonts w:ascii="Arial" w:eastAsia="Times New Roman" w:hAnsi="Arial" w:cs="Arial"/>
          <w:color w:val="833C0B" w:themeColor="accent2" w:themeShade="80"/>
          <w:spacing w:val="10"/>
        </w:rPr>
        <w:t xml:space="preserve"> for FdA Coaching, Physical Education and Sports Development</w:t>
      </w:r>
    </w:p>
    <w:p w14:paraId="6AB54F23" w14:textId="77777777" w:rsidR="009856E4" w:rsidRPr="009856E4" w:rsidRDefault="009856E4" w:rsidP="009856E4">
      <w:pPr>
        <w:spacing w:after="0" w:line="240" w:lineRule="auto"/>
        <w:jc w:val="center"/>
        <w:rPr>
          <w:rFonts w:ascii="Arial Black" w:eastAsia="Times New Roman" w:hAnsi="Arial Black" w:cs="Times New Roman"/>
          <w:spacing w:val="10"/>
          <w:sz w:val="28"/>
          <w:szCs w:val="28"/>
          <w:lang w:eastAsia="en-GB"/>
        </w:rPr>
      </w:pPr>
      <w:r w:rsidRPr="009856E4">
        <w:rPr>
          <w:rFonts w:ascii="Arial Black" w:eastAsia="Times New Roman" w:hAnsi="Arial Black" w:cs="Times New Roman"/>
          <w:spacing w:val="10"/>
          <w:sz w:val="28"/>
          <w:szCs w:val="28"/>
          <w:lang w:eastAsia="en-GB"/>
        </w:rPr>
        <w:t>PROGRAMME SPECIFICATION</w:t>
      </w:r>
    </w:p>
    <w:p w14:paraId="6AB54F24" w14:textId="77777777" w:rsidR="009856E4" w:rsidRPr="009856E4" w:rsidRDefault="009856E4" w:rsidP="009856E4">
      <w:pPr>
        <w:numPr>
          <w:ilvl w:val="0"/>
          <w:numId w:val="1"/>
        </w:numPr>
        <w:spacing w:before="360" w:after="240" w:line="240" w:lineRule="auto"/>
        <w:rPr>
          <w:rFonts w:ascii="Arial Black" w:eastAsia="Times New Roman" w:hAnsi="Arial Black" w:cs="Times New Roman"/>
          <w:b/>
          <w:szCs w:val="20"/>
          <w:lang w:eastAsia="en-GB"/>
        </w:rPr>
      </w:pPr>
      <w:r w:rsidRPr="009856E4">
        <w:rPr>
          <w:rFonts w:ascii="Arial Black" w:eastAsia="Times New Roman" w:hAnsi="Arial Black" w:cs="Times New Roman"/>
          <w:b/>
          <w:szCs w:val="20"/>
          <w:lang w:eastAsia="en-GB"/>
        </w:rPr>
        <w:t>General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811"/>
      </w:tblGrid>
      <w:tr w:rsidR="009856E4" w:rsidRPr="009856E4" w14:paraId="6AB54F27" w14:textId="77777777" w:rsidTr="00345C05">
        <w:tc>
          <w:tcPr>
            <w:tcW w:w="3828" w:type="dxa"/>
            <w:shd w:val="clear" w:color="auto" w:fill="D9D9D9" w:themeFill="background1" w:themeFillShade="D9"/>
          </w:tcPr>
          <w:p w14:paraId="6AB54F25" w14:textId="77777777" w:rsidR="009856E4" w:rsidRPr="009856E4" w:rsidRDefault="009856E4" w:rsidP="009856E4">
            <w:pPr>
              <w:spacing w:before="60" w:after="60" w:line="240" w:lineRule="auto"/>
              <w:rPr>
                <w:rFonts w:ascii="Arial" w:eastAsia="Times New Roman" w:hAnsi="Arial" w:cs="Times New Roman"/>
                <w:b/>
                <w:sz w:val="20"/>
                <w:szCs w:val="20"/>
                <w:lang w:eastAsia="en-GB"/>
              </w:rPr>
            </w:pPr>
            <w:r w:rsidRPr="009856E4">
              <w:rPr>
                <w:rFonts w:ascii="Arial" w:eastAsia="Times New Roman" w:hAnsi="Arial" w:cs="Times New Roman"/>
                <w:b/>
                <w:sz w:val="20"/>
                <w:szCs w:val="20"/>
                <w:lang w:eastAsia="en-GB"/>
              </w:rPr>
              <w:t>Awarding bod</w:t>
            </w:r>
            <w:r w:rsidRPr="009856E4">
              <w:rPr>
                <w:rFonts w:ascii="Arial" w:eastAsia="Times New Roman" w:hAnsi="Arial" w:cs="Times New Roman"/>
                <w:b/>
                <w:spacing w:val="50"/>
                <w:sz w:val="20"/>
                <w:lang w:eastAsia="en-GB"/>
              </w:rPr>
              <w:t>y/</w:t>
            </w:r>
            <w:r w:rsidRPr="009856E4">
              <w:rPr>
                <w:rFonts w:ascii="Arial" w:eastAsia="Times New Roman" w:hAnsi="Arial" w:cs="Times New Roman"/>
                <w:b/>
                <w:sz w:val="20"/>
                <w:szCs w:val="20"/>
                <w:lang w:eastAsia="en-GB"/>
              </w:rPr>
              <w:t>institution</w:t>
            </w:r>
          </w:p>
        </w:tc>
        <w:tc>
          <w:tcPr>
            <w:tcW w:w="5811" w:type="dxa"/>
          </w:tcPr>
          <w:p w14:paraId="6AB54F26" w14:textId="77777777" w:rsidR="009856E4" w:rsidRPr="009856E4" w:rsidRDefault="009856E4" w:rsidP="009856E4">
            <w:pPr>
              <w:spacing w:before="60" w:after="60" w:line="240" w:lineRule="auto"/>
              <w:rPr>
                <w:rFonts w:ascii="Arial" w:eastAsia="Times New Roman" w:hAnsi="Arial" w:cs="Times New Roman"/>
                <w:b/>
                <w:lang w:eastAsia="en-GB"/>
              </w:rPr>
            </w:pPr>
            <w:r w:rsidRPr="009856E4">
              <w:rPr>
                <w:rFonts w:ascii="Arial" w:eastAsia="Times New Roman" w:hAnsi="Arial" w:cs="Times New Roman"/>
                <w:b/>
                <w:lang w:eastAsia="en-GB"/>
              </w:rPr>
              <w:t xml:space="preserve">Leeds Trinity University </w:t>
            </w:r>
          </w:p>
        </w:tc>
      </w:tr>
      <w:tr w:rsidR="009856E4" w:rsidRPr="009856E4" w14:paraId="6AB54F2A" w14:textId="77777777" w:rsidTr="00345C05">
        <w:tc>
          <w:tcPr>
            <w:tcW w:w="3828" w:type="dxa"/>
            <w:shd w:val="clear" w:color="auto" w:fill="D9D9D9" w:themeFill="background1" w:themeFillShade="D9"/>
          </w:tcPr>
          <w:p w14:paraId="6AB54F28" w14:textId="77777777" w:rsidR="009856E4" w:rsidRPr="009856E4" w:rsidRDefault="009856E4" w:rsidP="009856E4">
            <w:pPr>
              <w:spacing w:before="60" w:after="60" w:line="240" w:lineRule="auto"/>
              <w:rPr>
                <w:rFonts w:ascii="Arial" w:eastAsia="Times New Roman" w:hAnsi="Arial" w:cs="Times New Roman"/>
                <w:b/>
                <w:sz w:val="20"/>
                <w:szCs w:val="20"/>
                <w:lang w:eastAsia="en-GB"/>
              </w:rPr>
            </w:pPr>
            <w:r w:rsidRPr="009856E4">
              <w:rPr>
                <w:rFonts w:ascii="Arial" w:eastAsia="Times New Roman" w:hAnsi="Arial" w:cs="Times New Roman"/>
                <w:b/>
                <w:sz w:val="20"/>
                <w:szCs w:val="20"/>
                <w:lang w:eastAsia="en-GB"/>
              </w:rPr>
              <w:t>Teaching institution</w:t>
            </w:r>
          </w:p>
        </w:tc>
        <w:tc>
          <w:tcPr>
            <w:tcW w:w="5811" w:type="dxa"/>
          </w:tcPr>
          <w:p w14:paraId="6AB54F29" w14:textId="6F67D997" w:rsidR="009856E4" w:rsidRPr="00AC254A" w:rsidRDefault="00171B3E" w:rsidP="009856E4">
            <w:pPr>
              <w:spacing w:before="60" w:after="60" w:line="240" w:lineRule="auto"/>
              <w:rPr>
                <w:rFonts w:ascii="Arial" w:eastAsia="Times New Roman" w:hAnsi="Arial" w:cs="Times New Roman"/>
                <w:b/>
                <w:lang w:eastAsia="en-GB"/>
              </w:rPr>
            </w:pPr>
            <w:r w:rsidRPr="00AC254A">
              <w:rPr>
                <w:rFonts w:ascii="Arial" w:eastAsia="Times New Roman" w:hAnsi="Arial" w:cs="Times New Roman"/>
                <w:b/>
                <w:lang w:eastAsia="en-GB"/>
              </w:rPr>
              <w:t>Barnsley College</w:t>
            </w:r>
          </w:p>
        </w:tc>
      </w:tr>
      <w:tr w:rsidR="009856E4" w:rsidRPr="009856E4" w14:paraId="6AB54F2D" w14:textId="77777777" w:rsidTr="00345C05">
        <w:tc>
          <w:tcPr>
            <w:tcW w:w="3828" w:type="dxa"/>
            <w:shd w:val="clear" w:color="auto" w:fill="D9D9D9" w:themeFill="background1" w:themeFillShade="D9"/>
          </w:tcPr>
          <w:p w14:paraId="6AB54F2B" w14:textId="77777777" w:rsidR="009856E4" w:rsidRPr="009856E4" w:rsidRDefault="009856E4" w:rsidP="009856E4">
            <w:pPr>
              <w:spacing w:before="60" w:after="0" w:line="240" w:lineRule="auto"/>
              <w:rPr>
                <w:rFonts w:ascii="Arial" w:eastAsia="Times New Roman" w:hAnsi="Arial" w:cs="Times New Roman"/>
                <w:b/>
                <w:sz w:val="20"/>
                <w:szCs w:val="20"/>
                <w:lang w:eastAsia="en-GB"/>
              </w:rPr>
            </w:pPr>
            <w:r w:rsidRPr="009856E4">
              <w:rPr>
                <w:rFonts w:ascii="Arial" w:eastAsia="Times New Roman" w:hAnsi="Arial" w:cs="Times New Roman"/>
                <w:b/>
                <w:sz w:val="20"/>
                <w:szCs w:val="20"/>
                <w:lang w:eastAsia="en-GB"/>
              </w:rPr>
              <w:t xml:space="preserve">‘Parent’ School </w:t>
            </w:r>
            <w:r w:rsidRPr="009856E4">
              <w:rPr>
                <w:rFonts w:ascii="Arial" w:eastAsia="Times New Roman" w:hAnsi="Arial" w:cs="Times New Roman"/>
                <w:i/>
                <w:sz w:val="16"/>
                <w:szCs w:val="20"/>
                <w:lang w:eastAsia="en-GB"/>
              </w:rPr>
              <w:t>(ICE / SAC / SSHS)</w:t>
            </w:r>
          </w:p>
        </w:tc>
        <w:tc>
          <w:tcPr>
            <w:tcW w:w="5811" w:type="dxa"/>
          </w:tcPr>
          <w:p w14:paraId="6AB54F2C" w14:textId="209C524F" w:rsidR="009856E4" w:rsidRPr="00AC254A" w:rsidRDefault="004D7B35" w:rsidP="009856E4">
            <w:pPr>
              <w:spacing w:before="60" w:after="60" w:line="240" w:lineRule="auto"/>
              <w:rPr>
                <w:rFonts w:ascii="Arial" w:eastAsia="Times New Roman" w:hAnsi="Arial" w:cs="Times New Roman"/>
                <w:b/>
                <w:lang w:eastAsia="en-GB"/>
              </w:rPr>
            </w:pPr>
            <w:r w:rsidRPr="00AC254A">
              <w:rPr>
                <w:rFonts w:ascii="Arial" w:eastAsia="Times New Roman" w:hAnsi="Arial" w:cs="Arial"/>
                <w:b/>
                <w:noProof/>
                <w:szCs w:val="20"/>
                <w:lang w:eastAsia="en-GB"/>
              </w:rPr>
              <w:t>S</w:t>
            </w:r>
            <w:r w:rsidR="00171B3E" w:rsidRPr="00AC254A">
              <w:rPr>
                <w:rFonts w:ascii="Arial" w:eastAsia="Times New Roman" w:hAnsi="Arial" w:cs="Arial"/>
                <w:b/>
                <w:noProof/>
                <w:szCs w:val="20"/>
                <w:lang w:eastAsia="en-GB"/>
              </w:rPr>
              <w:t>SHS</w:t>
            </w:r>
          </w:p>
        </w:tc>
      </w:tr>
      <w:tr w:rsidR="009856E4" w:rsidRPr="009856E4" w14:paraId="6AB54F31" w14:textId="77777777" w:rsidTr="00E26A3E">
        <w:tc>
          <w:tcPr>
            <w:tcW w:w="3828" w:type="dxa"/>
            <w:shd w:val="clear" w:color="auto" w:fill="D9D9D9" w:themeFill="background1" w:themeFillShade="D9"/>
          </w:tcPr>
          <w:p w14:paraId="6AB54F2E" w14:textId="77777777" w:rsidR="009856E4" w:rsidRPr="009856E4" w:rsidRDefault="009856E4" w:rsidP="009856E4">
            <w:pPr>
              <w:spacing w:before="60" w:after="0" w:line="240" w:lineRule="auto"/>
              <w:rPr>
                <w:rFonts w:ascii="Arial" w:eastAsia="Times New Roman" w:hAnsi="Arial" w:cs="Times New Roman"/>
                <w:b/>
                <w:sz w:val="20"/>
                <w:szCs w:val="20"/>
                <w:lang w:eastAsia="en-GB"/>
              </w:rPr>
            </w:pPr>
            <w:r w:rsidRPr="009856E4">
              <w:rPr>
                <w:rFonts w:ascii="Arial" w:eastAsia="Times New Roman" w:hAnsi="Arial" w:cs="Times New Roman"/>
                <w:b/>
                <w:sz w:val="20"/>
                <w:szCs w:val="20"/>
                <w:lang w:eastAsia="en-GB"/>
              </w:rPr>
              <w:t>Professional accreditation body</w:t>
            </w:r>
          </w:p>
          <w:p w14:paraId="6AB54F2F" w14:textId="77777777" w:rsidR="009856E4" w:rsidRPr="009856E4" w:rsidRDefault="009856E4" w:rsidP="009856E4">
            <w:pPr>
              <w:spacing w:after="120" w:line="240" w:lineRule="auto"/>
              <w:rPr>
                <w:rFonts w:ascii="Arial" w:eastAsia="Times New Roman" w:hAnsi="Arial" w:cs="Times New Roman"/>
                <w:i/>
                <w:sz w:val="16"/>
                <w:szCs w:val="20"/>
                <w:lang w:eastAsia="en-GB"/>
              </w:rPr>
            </w:pPr>
            <w:r w:rsidRPr="009856E4">
              <w:rPr>
                <w:rFonts w:ascii="Arial" w:eastAsia="Times New Roman" w:hAnsi="Arial" w:cs="Times New Roman"/>
                <w:i/>
                <w:sz w:val="16"/>
                <w:szCs w:val="20"/>
                <w:lang w:eastAsia="en-GB"/>
              </w:rPr>
              <w:t>(if applicable)</w:t>
            </w:r>
          </w:p>
        </w:tc>
        <w:tc>
          <w:tcPr>
            <w:tcW w:w="5811" w:type="dxa"/>
            <w:vAlign w:val="center"/>
          </w:tcPr>
          <w:p w14:paraId="6AB54F30" w14:textId="4FE9212F" w:rsidR="009856E4" w:rsidRPr="009856E4" w:rsidRDefault="009856E4" w:rsidP="00E26A3E">
            <w:pPr>
              <w:spacing w:before="60" w:after="60" w:line="240" w:lineRule="auto"/>
              <w:rPr>
                <w:rFonts w:ascii="Arial" w:eastAsia="Times New Roman" w:hAnsi="Arial" w:cs="Times New Roman"/>
                <w:b/>
                <w:color w:val="FF0000"/>
                <w:lang w:eastAsia="en-GB"/>
              </w:rPr>
            </w:pPr>
            <w:r w:rsidRPr="009856E4">
              <w:rPr>
                <w:rFonts w:ascii="Arial" w:eastAsia="Times New Roman" w:hAnsi="Arial" w:cs="Times New Roman"/>
                <w:b/>
                <w:lang w:eastAsia="en-GB"/>
              </w:rPr>
              <w:t>n/a</w:t>
            </w:r>
          </w:p>
        </w:tc>
      </w:tr>
      <w:tr w:rsidR="009856E4" w:rsidRPr="009856E4" w14:paraId="6AB54F34" w14:textId="77777777" w:rsidTr="00345C05">
        <w:tc>
          <w:tcPr>
            <w:tcW w:w="3828" w:type="dxa"/>
            <w:shd w:val="clear" w:color="auto" w:fill="D9D9D9" w:themeFill="background1" w:themeFillShade="D9"/>
          </w:tcPr>
          <w:p w14:paraId="6AB54F32" w14:textId="77777777" w:rsidR="009856E4" w:rsidRPr="009856E4" w:rsidRDefault="009856E4" w:rsidP="009856E4">
            <w:pPr>
              <w:spacing w:before="60" w:after="60" w:line="240" w:lineRule="auto"/>
              <w:rPr>
                <w:rFonts w:ascii="Arial" w:eastAsia="Times New Roman" w:hAnsi="Arial" w:cs="Times New Roman"/>
                <w:b/>
                <w:szCs w:val="20"/>
                <w:lang w:eastAsia="en-GB"/>
              </w:rPr>
            </w:pPr>
            <w:r w:rsidRPr="009856E4">
              <w:rPr>
                <w:rFonts w:ascii="Arial" w:eastAsia="Times New Roman" w:hAnsi="Arial" w:cs="Times New Roman"/>
                <w:b/>
                <w:sz w:val="20"/>
                <w:szCs w:val="20"/>
                <w:lang w:eastAsia="en-GB"/>
              </w:rPr>
              <w:t>Final award</w:t>
            </w:r>
            <w:r w:rsidRPr="009856E4">
              <w:rPr>
                <w:rFonts w:ascii="Arial" w:eastAsia="Times New Roman" w:hAnsi="Arial" w:cs="Times New Roman"/>
                <w:b/>
                <w:i/>
                <w:sz w:val="20"/>
                <w:szCs w:val="20"/>
                <w:lang w:eastAsia="en-GB"/>
              </w:rPr>
              <w:t xml:space="preserve"> </w:t>
            </w:r>
            <w:r w:rsidRPr="009856E4">
              <w:rPr>
                <w:rFonts w:ascii="Arial" w:eastAsia="Times New Roman" w:hAnsi="Arial" w:cs="Times New Roman"/>
                <w:i/>
                <w:sz w:val="20"/>
                <w:szCs w:val="20"/>
                <w:lang w:eastAsia="en-GB"/>
              </w:rPr>
              <w:t xml:space="preserve"> </w:t>
            </w:r>
            <w:r w:rsidRPr="009856E4">
              <w:rPr>
                <w:rFonts w:ascii="Arial" w:eastAsia="Times New Roman" w:hAnsi="Arial" w:cs="Times New Roman"/>
                <w:i/>
                <w:sz w:val="16"/>
                <w:szCs w:val="20"/>
                <w:lang w:eastAsia="en-GB"/>
              </w:rPr>
              <w:t>(eg. BA Hons)</w:t>
            </w:r>
          </w:p>
        </w:tc>
        <w:tc>
          <w:tcPr>
            <w:tcW w:w="5811" w:type="dxa"/>
          </w:tcPr>
          <w:p w14:paraId="6AB54F33" w14:textId="7632DC57" w:rsidR="009856E4" w:rsidRPr="009856E4" w:rsidRDefault="00D0336B" w:rsidP="00D0336B">
            <w:pPr>
              <w:spacing w:before="60" w:after="60" w:line="240" w:lineRule="auto"/>
              <w:rPr>
                <w:rFonts w:ascii="Arial" w:eastAsia="Times New Roman" w:hAnsi="Arial" w:cs="Times New Roman"/>
                <w:b/>
                <w:lang w:eastAsia="en-GB"/>
              </w:rPr>
            </w:pPr>
            <w:r>
              <w:rPr>
                <w:rFonts w:ascii="Arial" w:eastAsia="Times New Roman" w:hAnsi="Arial" w:cs="Times New Roman"/>
                <w:b/>
                <w:lang w:eastAsia="en-GB"/>
              </w:rPr>
              <w:t xml:space="preserve">Foundation Degree </w:t>
            </w:r>
            <w:r w:rsidR="00087ECF">
              <w:rPr>
                <w:rFonts w:ascii="Arial" w:eastAsia="Times New Roman" w:hAnsi="Arial" w:cs="Times New Roman"/>
                <w:b/>
                <w:lang w:eastAsia="en-GB"/>
              </w:rPr>
              <w:t>of Arts</w:t>
            </w:r>
          </w:p>
        </w:tc>
      </w:tr>
      <w:tr w:rsidR="009856E4" w:rsidRPr="009856E4" w14:paraId="6AB54F37" w14:textId="77777777" w:rsidTr="00345C05">
        <w:tc>
          <w:tcPr>
            <w:tcW w:w="3828" w:type="dxa"/>
            <w:shd w:val="clear" w:color="auto" w:fill="D9D9D9" w:themeFill="background1" w:themeFillShade="D9"/>
          </w:tcPr>
          <w:p w14:paraId="6AB54F35" w14:textId="77777777" w:rsidR="009856E4" w:rsidRPr="009856E4" w:rsidRDefault="009856E4" w:rsidP="009856E4">
            <w:pPr>
              <w:spacing w:before="60" w:after="60" w:line="240" w:lineRule="auto"/>
              <w:rPr>
                <w:rFonts w:ascii="Arial" w:eastAsia="Times New Roman" w:hAnsi="Arial" w:cs="Times New Roman"/>
                <w:b/>
                <w:szCs w:val="20"/>
                <w:lang w:eastAsia="en-GB"/>
              </w:rPr>
            </w:pPr>
            <w:r w:rsidRPr="009856E4">
              <w:rPr>
                <w:rFonts w:ascii="Arial" w:eastAsia="Times New Roman" w:hAnsi="Arial" w:cs="Times New Roman"/>
                <w:b/>
                <w:sz w:val="20"/>
                <w:szCs w:val="20"/>
                <w:lang w:eastAsia="en-GB"/>
              </w:rPr>
              <w:t>Title of programme(s)</w:t>
            </w:r>
          </w:p>
        </w:tc>
        <w:tc>
          <w:tcPr>
            <w:tcW w:w="5811" w:type="dxa"/>
          </w:tcPr>
          <w:p w14:paraId="6AB54F36" w14:textId="3E7ED8BD" w:rsidR="009856E4" w:rsidRPr="009856E4" w:rsidRDefault="00AC254A" w:rsidP="009856E4">
            <w:pPr>
              <w:spacing w:before="60" w:after="60" w:line="240" w:lineRule="auto"/>
              <w:rPr>
                <w:rFonts w:ascii="Arial" w:eastAsia="Times New Roman" w:hAnsi="Arial" w:cs="Times New Roman"/>
                <w:b/>
                <w:lang w:eastAsia="en-GB"/>
              </w:rPr>
            </w:pPr>
            <w:r>
              <w:rPr>
                <w:rFonts w:ascii="Arial" w:eastAsia="Times New Roman" w:hAnsi="Arial" w:cs="Times New Roman"/>
                <w:b/>
                <w:lang w:eastAsia="en-GB"/>
              </w:rPr>
              <w:t>Coaching</w:t>
            </w:r>
            <w:r w:rsidR="00465527">
              <w:rPr>
                <w:rFonts w:ascii="Arial" w:eastAsia="Times New Roman" w:hAnsi="Arial" w:cs="Times New Roman"/>
                <w:b/>
                <w:lang w:eastAsia="en-GB"/>
              </w:rPr>
              <w:t xml:space="preserve">, Physical Education </w:t>
            </w:r>
            <w:r>
              <w:rPr>
                <w:rFonts w:ascii="Arial" w:eastAsia="Times New Roman" w:hAnsi="Arial" w:cs="Times New Roman"/>
                <w:b/>
                <w:lang w:eastAsia="en-GB"/>
              </w:rPr>
              <w:t>and</w:t>
            </w:r>
            <w:r w:rsidR="00465527">
              <w:rPr>
                <w:rFonts w:ascii="Arial" w:eastAsia="Times New Roman" w:hAnsi="Arial" w:cs="Times New Roman"/>
                <w:b/>
                <w:lang w:eastAsia="en-GB"/>
              </w:rPr>
              <w:t xml:space="preserve"> </w:t>
            </w:r>
            <w:r>
              <w:rPr>
                <w:rFonts w:ascii="Arial" w:eastAsia="Times New Roman" w:hAnsi="Arial" w:cs="Times New Roman"/>
                <w:b/>
                <w:lang w:eastAsia="en-GB"/>
              </w:rPr>
              <w:t>Sports</w:t>
            </w:r>
            <w:r w:rsidR="00465527">
              <w:rPr>
                <w:rFonts w:ascii="Arial" w:eastAsia="Times New Roman" w:hAnsi="Arial" w:cs="Times New Roman"/>
                <w:b/>
                <w:lang w:eastAsia="en-GB"/>
              </w:rPr>
              <w:t xml:space="preserve"> Development</w:t>
            </w:r>
          </w:p>
        </w:tc>
      </w:tr>
      <w:tr w:rsidR="009856E4" w:rsidRPr="009856E4" w14:paraId="6AB54F3A" w14:textId="77777777" w:rsidTr="001C3525">
        <w:trPr>
          <w:trHeight w:val="797"/>
        </w:trPr>
        <w:tc>
          <w:tcPr>
            <w:tcW w:w="3828" w:type="dxa"/>
            <w:shd w:val="clear" w:color="auto" w:fill="D9D9D9" w:themeFill="background1" w:themeFillShade="D9"/>
            <w:vAlign w:val="center"/>
          </w:tcPr>
          <w:p w14:paraId="6AB54F38" w14:textId="77777777" w:rsidR="009856E4" w:rsidRPr="009856E4" w:rsidRDefault="009856E4" w:rsidP="001C3525">
            <w:pPr>
              <w:spacing w:before="60" w:after="60" w:line="240" w:lineRule="auto"/>
              <w:rPr>
                <w:rFonts w:ascii="Arial" w:eastAsia="Times New Roman" w:hAnsi="Arial" w:cs="Times New Roman"/>
                <w:i/>
                <w:sz w:val="18"/>
                <w:szCs w:val="18"/>
                <w:lang w:eastAsia="en-GB"/>
              </w:rPr>
            </w:pPr>
            <w:r w:rsidRPr="009856E4">
              <w:rPr>
                <w:rFonts w:ascii="Arial" w:eastAsia="Times New Roman" w:hAnsi="Arial" w:cs="Times New Roman"/>
                <w:b/>
                <w:sz w:val="20"/>
                <w:szCs w:val="20"/>
                <w:lang w:eastAsia="en-GB"/>
              </w:rPr>
              <w:t>Subsidiary award(s)</w:t>
            </w:r>
            <w:r w:rsidRPr="009856E4">
              <w:rPr>
                <w:rFonts w:ascii="Arial" w:eastAsia="Times New Roman" w:hAnsi="Arial" w:cs="Times New Roman"/>
                <w:i/>
                <w:sz w:val="16"/>
                <w:szCs w:val="18"/>
                <w:lang w:eastAsia="en-GB"/>
              </w:rPr>
              <w:t xml:space="preserve">  </w:t>
            </w:r>
            <w:r w:rsidRPr="009856E4">
              <w:rPr>
                <w:rFonts w:ascii="Arial" w:eastAsia="Times New Roman" w:hAnsi="Arial" w:cs="Times New Roman"/>
                <w:i/>
                <w:sz w:val="18"/>
                <w:szCs w:val="18"/>
                <w:lang w:eastAsia="en-GB"/>
              </w:rPr>
              <w:t>(if any)</w:t>
            </w:r>
          </w:p>
        </w:tc>
        <w:tc>
          <w:tcPr>
            <w:tcW w:w="5811" w:type="dxa"/>
            <w:vAlign w:val="center"/>
          </w:tcPr>
          <w:p w14:paraId="6AB54F39" w14:textId="6BC0905F" w:rsidR="001C3525" w:rsidRPr="004D04C6" w:rsidRDefault="001C3525" w:rsidP="001C3525">
            <w:pPr>
              <w:spacing w:before="60" w:after="60" w:line="240" w:lineRule="auto"/>
              <w:rPr>
                <w:rFonts w:ascii="Arial" w:eastAsia="Times New Roman" w:hAnsi="Arial" w:cs="Times New Roman"/>
                <w:b/>
                <w:color w:val="FF0000"/>
                <w:lang w:eastAsia="en-GB"/>
              </w:rPr>
            </w:pPr>
            <w:r w:rsidRPr="004D04C6">
              <w:rPr>
                <w:rFonts w:ascii="Arial" w:eastAsia="Times New Roman" w:hAnsi="Arial" w:cs="Times New Roman"/>
                <w:b/>
                <w:lang w:eastAsia="en-GB"/>
              </w:rPr>
              <w:t>Certificate of Higher Education</w:t>
            </w:r>
            <w:r w:rsidR="00231EFE">
              <w:rPr>
                <w:rFonts w:ascii="Arial" w:eastAsia="Times New Roman" w:hAnsi="Arial" w:cs="Times New Roman"/>
                <w:b/>
                <w:lang w:eastAsia="en-GB"/>
              </w:rPr>
              <w:t xml:space="preserve"> in Coaching, Physical Education and Sports Development</w:t>
            </w:r>
          </w:p>
        </w:tc>
      </w:tr>
      <w:tr w:rsidR="009856E4" w:rsidRPr="009856E4" w14:paraId="6AB54F3D" w14:textId="77777777" w:rsidTr="00345C05">
        <w:tc>
          <w:tcPr>
            <w:tcW w:w="3828" w:type="dxa"/>
            <w:shd w:val="clear" w:color="auto" w:fill="D9D9D9" w:themeFill="background1" w:themeFillShade="D9"/>
          </w:tcPr>
          <w:p w14:paraId="6AB54F3B" w14:textId="77777777" w:rsidR="009856E4" w:rsidRPr="009856E4" w:rsidRDefault="009856E4" w:rsidP="009856E4">
            <w:pPr>
              <w:spacing w:before="60" w:after="60" w:line="240" w:lineRule="auto"/>
              <w:rPr>
                <w:rFonts w:ascii="Arial" w:eastAsia="Times New Roman" w:hAnsi="Arial" w:cs="Times New Roman"/>
                <w:b/>
                <w:sz w:val="20"/>
                <w:szCs w:val="20"/>
                <w:lang w:eastAsia="en-GB"/>
              </w:rPr>
            </w:pPr>
            <w:r w:rsidRPr="009856E4">
              <w:rPr>
                <w:rFonts w:ascii="Arial" w:eastAsia="Times New Roman" w:hAnsi="Arial" w:cs="Times New Roman"/>
                <w:b/>
                <w:sz w:val="20"/>
                <w:szCs w:val="20"/>
                <w:lang w:eastAsia="en-GB"/>
              </w:rPr>
              <w:t xml:space="preserve">Honours type  </w:t>
            </w:r>
            <w:r w:rsidRPr="009856E4">
              <w:rPr>
                <w:rFonts w:ascii="Arial" w:eastAsia="Times New Roman" w:hAnsi="Arial" w:cs="Times New Roman"/>
                <w:i/>
                <w:sz w:val="18"/>
                <w:szCs w:val="18"/>
                <w:lang w:eastAsia="en-GB"/>
              </w:rPr>
              <w:t>(Single / Joint / Combined)</w:t>
            </w:r>
          </w:p>
        </w:tc>
        <w:tc>
          <w:tcPr>
            <w:tcW w:w="5811" w:type="dxa"/>
          </w:tcPr>
          <w:p w14:paraId="6AB54F3C" w14:textId="61F1256D" w:rsidR="009856E4" w:rsidRPr="009856E4" w:rsidRDefault="009856E4" w:rsidP="009856E4">
            <w:pPr>
              <w:spacing w:before="60" w:after="60" w:line="240" w:lineRule="auto"/>
              <w:rPr>
                <w:rFonts w:ascii="Arial" w:eastAsia="Times New Roman" w:hAnsi="Arial" w:cs="Times New Roman"/>
                <w:b/>
                <w:color w:val="FF0000"/>
                <w:lang w:eastAsia="en-GB"/>
              </w:rPr>
            </w:pPr>
            <w:r w:rsidRPr="009856E4">
              <w:rPr>
                <w:rFonts w:ascii="Arial" w:eastAsia="Times New Roman" w:hAnsi="Arial" w:cs="Times New Roman"/>
                <w:b/>
                <w:lang w:eastAsia="en-GB"/>
              </w:rPr>
              <w:t>n/a</w:t>
            </w:r>
          </w:p>
        </w:tc>
      </w:tr>
      <w:tr w:rsidR="009856E4" w:rsidRPr="009856E4" w14:paraId="6AB54F40" w14:textId="77777777" w:rsidTr="00345C05">
        <w:tc>
          <w:tcPr>
            <w:tcW w:w="3828" w:type="dxa"/>
            <w:shd w:val="clear" w:color="auto" w:fill="D9D9D9" w:themeFill="background1" w:themeFillShade="D9"/>
          </w:tcPr>
          <w:p w14:paraId="6AB54F3E" w14:textId="77777777" w:rsidR="009856E4" w:rsidRPr="009856E4" w:rsidRDefault="009856E4" w:rsidP="009856E4">
            <w:pPr>
              <w:spacing w:before="60" w:after="60" w:line="240" w:lineRule="auto"/>
              <w:rPr>
                <w:rFonts w:ascii="Arial" w:eastAsia="Times New Roman" w:hAnsi="Arial" w:cs="Times New Roman"/>
                <w:b/>
                <w:szCs w:val="20"/>
                <w:lang w:eastAsia="en-GB"/>
              </w:rPr>
            </w:pPr>
            <w:r w:rsidRPr="009856E4">
              <w:rPr>
                <w:rFonts w:ascii="Arial" w:eastAsia="Times New Roman" w:hAnsi="Arial" w:cs="Times New Roman"/>
                <w:b/>
                <w:sz w:val="20"/>
                <w:szCs w:val="20"/>
                <w:lang w:eastAsia="en-GB"/>
              </w:rPr>
              <w:t>Duration and mode(s) of study</w:t>
            </w:r>
          </w:p>
        </w:tc>
        <w:tc>
          <w:tcPr>
            <w:tcW w:w="5811" w:type="dxa"/>
          </w:tcPr>
          <w:p w14:paraId="6AB54F3F" w14:textId="2537C2F3" w:rsidR="009856E4" w:rsidRPr="009856E4" w:rsidRDefault="00D0336B" w:rsidP="009856E4">
            <w:pPr>
              <w:spacing w:before="60" w:after="60" w:line="240" w:lineRule="auto"/>
              <w:rPr>
                <w:rFonts w:ascii="Arial" w:eastAsia="Times New Roman" w:hAnsi="Arial" w:cs="Times New Roman"/>
                <w:b/>
                <w:lang w:eastAsia="en-GB"/>
              </w:rPr>
            </w:pPr>
            <w:r>
              <w:rPr>
                <w:rFonts w:ascii="Arial" w:eastAsia="Times New Roman" w:hAnsi="Arial" w:cs="Times New Roman"/>
                <w:b/>
                <w:lang w:eastAsia="en-GB"/>
              </w:rPr>
              <w:t>2 years full-time, 4 years part-time</w:t>
            </w:r>
          </w:p>
        </w:tc>
      </w:tr>
      <w:tr w:rsidR="009856E4" w:rsidRPr="009856E4" w14:paraId="6AB54F43" w14:textId="77777777" w:rsidTr="00345C05">
        <w:tc>
          <w:tcPr>
            <w:tcW w:w="3828" w:type="dxa"/>
            <w:shd w:val="clear" w:color="auto" w:fill="D9D9D9" w:themeFill="background1" w:themeFillShade="D9"/>
          </w:tcPr>
          <w:p w14:paraId="6AB54F41" w14:textId="77777777" w:rsidR="009856E4" w:rsidRPr="009856E4" w:rsidRDefault="009856E4" w:rsidP="009856E4">
            <w:pPr>
              <w:spacing w:before="60" w:after="60" w:line="240" w:lineRule="auto"/>
              <w:rPr>
                <w:rFonts w:ascii="Arial" w:eastAsia="Times New Roman" w:hAnsi="Arial" w:cs="Times New Roman"/>
                <w:b/>
                <w:sz w:val="16"/>
                <w:szCs w:val="20"/>
                <w:lang w:eastAsia="en-GB"/>
              </w:rPr>
            </w:pPr>
            <w:r w:rsidRPr="009856E4">
              <w:rPr>
                <w:rFonts w:ascii="Arial" w:eastAsia="Times New Roman" w:hAnsi="Arial" w:cs="Times New Roman"/>
                <w:b/>
                <w:sz w:val="20"/>
                <w:szCs w:val="20"/>
                <w:lang w:eastAsia="en-GB"/>
              </w:rPr>
              <w:t xml:space="preserve">Start date </w:t>
            </w:r>
            <w:r w:rsidRPr="009856E4">
              <w:rPr>
                <w:rFonts w:ascii="Arial" w:eastAsia="Times New Roman" w:hAnsi="Arial" w:cs="Times New Roman"/>
                <w:sz w:val="20"/>
                <w:szCs w:val="20"/>
                <w:lang w:eastAsia="en-GB"/>
              </w:rPr>
              <w:t xml:space="preserve"> </w:t>
            </w:r>
            <w:r w:rsidRPr="009856E4">
              <w:rPr>
                <w:rFonts w:ascii="Arial" w:eastAsia="Times New Roman" w:hAnsi="Arial" w:cs="Times New Roman"/>
                <w:sz w:val="18"/>
                <w:szCs w:val="20"/>
                <w:lang w:eastAsia="en-GB"/>
              </w:rPr>
              <w:t xml:space="preserve">(this version) </w:t>
            </w:r>
            <w:r w:rsidRPr="009856E4">
              <w:rPr>
                <w:rFonts w:ascii="Arial" w:eastAsia="Times New Roman" w:hAnsi="Arial" w:cs="Times New Roman"/>
                <w:i/>
                <w:sz w:val="16"/>
                <w:szCs w:val="20"/>
                <w:lang w:eastAsia="en-GB"/>
              </w:rPr>
              <w:t>(month and year)</w:t>
            </w:r>
          </w:p>
        </w:tc>
        <w:tc>
          <w:tcPr>
            <w:tcW w:w="5811" w:type="dxa"/>
          </w:tcPr>
          <w:p w14:paraId="6AB54F42" w14:textId="07F088FD" w:rsidR="009856E4" w:rsidRPr="009856E4" w:rsidRDefault="00D0336B" w:rsidP="009856E4">
            <w:pPr>
              <w:spacing w:before="60" w:after="60" w:line="240" w:lineRule="auto"/>
              <w:rPr>
                <w:rFonts w:ascii="Arial" w:eastAsia="Times New Roman" w:hAnsi="Arial" w:cs="Times New Roman"/>
                <w:b/>
                <w:lang w:eastAsia="en-GB"/>
              </w:rPr>
            </w:pPr>
            <w:r>
              <w:rPr>
                <w:rFonts w:ascii="Arial" w:eastAsia="Times New Roman" w:hAnsi="Arial" w:cs="Times New Roman"/>
                <w:b/>
                <w:lang w:eastAsia="en-GB"/>
              </w:rPr>
              <w:t>September 2018</w:t>
            </w:r>
          </w:p>
        </w:tc>
      </w:tr>
      <w:tr w:rsidR="009856E4" w:rsidRPr="009856E4" w14:paraId="6AB54F46" w14:textId="77777777" w:rsidTr="00345C05">
        <w:tc>
          <w:tcPr>
            <w:tcW w:w="3828" w:type="dxa"/>
            <w:shd w:val="clear" w:color="auto" w:fill="D9D9D9" w:themeFill="background1" w:themeFillShade="D9"/>
          </w:tcPr>
          <w:p w14:paraId="6AB54F44" w14:textId="77777777" w:rsidR="009856E4" w:rsidRPr="009856E4" w:rsidRDefault="009856E4" w:rsidP="009856E4">
            <w:pPr>
              <w:spacing w:before="60" w:after="60" w:line="240" w:lineRule="auto"/>
              <w:rPr>
                <w:rFonts w:ascii="Arial" w:eastAsia="Times New Roman" w:hAnsi="Arial" w:cs="Times New Roman"/>
                <w:b/>
                <w:szCs w:val="20"/>
                <w:lang w:eastAsia="en-GB"/>
              </w:rPr>
            </w:pPr>
            <w:r w:rsidRPr="009856E4">
              <w:rPr>
                <w:rFonts w:ascii="Arial" w:eastAsia="Times New Roman" w:hAnsi="Arial" w:cs="Times New Roman"/>
                <w:b/>
                <w:sz w:val="20"/>
                <w:szCs w:val="20"/>
                <w:lang w:eastAsia="en-GB"/>
              </w:rPr>
              <w:t>Periodic review next due</w:t>
            </w:r>
            <w:r w:rsidRPr="009856E4">
              <w:rPr>
                <w:rFonts w:ascii="Arial" w:eastAsia="Times New Roman" w:hAnsi="Arial" w:cs="Times New Roman"/>
                <w:i/>
                <w:sz w:val="14"/>
                <w:szCs w:val="20"/>
                <w:lang w:eastAsia="en-GB"/>
              </w:rPr>
              <w:t xml:space="preserve"> </w:t>
            </w:r>
            <w:r w:rsidRPr="009856E4">
              <w:rPr>
                <w:rFonts w:ascii="Arial" w:eastAsia="Times New Roman" w:hAnsi="Arial" w:cs="Times New Roman"/>
                <w:i/>
                <w:sz w:val="16"/>
                <w:szCs w:val="20"/>
                <w:lang w:eastAsia="en-GB"/>
              </w:rPr>
              <w:t>(acad. year)</w:t>
            </w:r>
          </w:p>
        </w:tc>
        <w:tc>
          <w:tcPr>
            <w:tcW w:w="5811" w:type="dxa"/>
          </w:tcPr>
          <w:p w14:paraId="6AB54F45" w14:textId="00BC9CD9" w:rsidR="009856E4" w:rsidRPr="009856E4" w:rsidRDefault="00202DEA" w:rsidP="009856E4">
            <w:pPr>
              <w:spacing w:before="60" w:after="60" w:line="240" w:lineRule="auto"/>
              <w:rPr>
                <w:rFonts w:ascii="Arial" w:eastAsia="Times New Roman" w:hAnsi="Arial" w:cs="Times New Roman"/>
                <w:b/>
                <w:lang w:eastAsia="en-GB"/>
              </w:rPr>
            </w:pPr>
            <w:r>
              <w:rPr>
                <w:rFonts w:ascii="Arial" w:eastAsia="Times New Roman" w:hAnsi="Arial" w:cs="Times New Roman"/>
                <w:b/>
                <w:lang w:eastAsia="en-GB"/>
              </w:rPr>
              <w:t>2020/21 (tbc</w:t>
            </w:r>
            <w:r w:rsidRPr="00202DEA">
              <w:rPr>
                <w:rFonts w:ascii="Arial" w:eastAsia="Times New Roman" w:hAnsi="Arial" w:cs="Times New Roman"/>
                <w:b/>
                <w:lang w:eastAsia="en-GB"/>
              </w:rPr>
              <w:t>)</w:t>
            </w:r>
          </w:p>
        </w:tc>
      </w:tr>
      <w:tr w:rsidR="009856E4" w:rsidRPr="009856E4" w14:paraId="6AB54F4A" w14:textId="77777777" w:rsidTr="00345C05">
        <w:tc>
          <w:tcPr>
            <w:tcW w:w="3828" w:type="dxa"/>
            <w:shd w:val="clear" w:color="auto" w:fill="D9D9D9" w:themeFill="background1" w:themeFillShade="D9"/>
          </w:tcPr>
          <w:p w14:paraId="6AB54F47" w14:textId="77777777" w:rsidR="009856E4" w:rsidRPr="009856E4" w:rsidRDefault="009856E4" w:rsidP="009856E4">
            <w:pPr>
              <w:spacing w:before="60" w:after="60" w:line="240" w:lineRule="auto"/>
              <w:rPr>
                <w:rFonts w:ascii="Arial" w:eastAsia="Times New Roman" w:hAnsi="Arial" w:cs="Times New Roman"/>
                <w:i/>
                <w:sz w:val="16"/>
                <w:szCs w:val="20"/>
                <w:lang w:eastAsia="en-GB"/>
              </w:rPr>
            </w:pPr>
            <w:r w:rsidRPr="009856E4">
              <w:rPr>
                <w:rFonts w:ascii="Arial" w:eastAsia="Times New Roman" w:hAnsi="Arial" w:cs="Times New Roman"/>
                <w:b/>
                <w:sz w:val="20"/>
                <w:szCs w:val="20"/>
                <w:lang w:eastAsia="en-GB"/>
              </w:rPr>
              <w:t xml:space="preserve">JACS subject code(s)  </w:t>
            </w:r>
            <w:r w:rsidRPr="009856E4">
              <w:rPr>
                <w:rFonts w:ascii="Arial" w:eastAsia="Times New Roman" w:hAnsi="Arial" w:cs="Times New Roman"/>
                <w:i/>
                <w:sz w:val="16"/>
                <w:szCs w:val="20"/>
                <w:lang w:eastAsia="en-GB"/>
              </w:rPr>
              <w:t>(Level 3)</w:t>
            </w:r>
          </w:p>
          <w:p w14:paraId="6AB54F48" w14:textId="77777777" w:rsidR="009856E4" w:rsidRPr="009856E4" w:rsidRDefault="009856E4" w:rsidP="009856E4">
            <w:pPr>
              <w:spacing w:before="60" w:after="60" w:line="240" w:lineRule="auto"/>
              <w:rPr>
                <w:rFonts w:ascii="Arial" w:eastAsia="Times New Roman" w:hAnsi="Arial" w:cs="Times New Roman"/>
                <w:b/>
                <w:color w:val="538135" w:themeColor="accent6" w:themeShade="BF"/>
                <w:sz w:val="20"/>
                <w:szCs w:val="20"/>
                <w:lang w:eastAsia="en-GB"/>
              </w:rPr>
            </w:pPr>
            <w:r w:rsidRPr="009856E4">
              <w:rPr>
                <w:rFonts w:ascii="Arial" w:eastAsia="Times New Roman" w:hAnsi="Arial" w:cs="Times New Roman"/>
                <w:sz w:val="16"/>
                <w:szCs w:val="20"/>
                <w:lang w:eastAsia="en-GB"/>
              </w:rPr>
              <w:t>(Please refer to HESA listing on AQO website)</w:t>
            </w:r>
          </w:p>
        </w:tc>
        <w:tc>
          <w:tcPr>
            <w:tcW w:w="5811" w:type="dxa"/>
          </w:tcPr>
          <w:p w14:paraId="3FA5D15B" w14:textId="030E60E2" w:rsidR="003F6675" w:rsidRPr="00AF29F5" w:rsidRDefault="003F6675" w:rsidP="009856E4">
            <w:pPr>
              <w:spacing w:before="60" w:after="60" w:line="240" w:lineRule="auto"/>
              <w:rPr>
                <w:rFonts w:ascii="Arial" w:eastAsia="Times New Roman" w:hAnsi="Arial" w:cs="Times New Roman"/>
                <w:b/>
                <w:lang w:eastAsia="en-GB"/>
              </w:rPr>
            </w:pPr>
            <w:r w:rsidRPr="00AF29F5">
              <w:rPr>
                <w:rFonts w:ascii="Arial" w:eastAsia="Times New Roman" w:hAnsi="Arial" w:cs="Times New Roman"/>
                <w:b/>
                <w:lang w:eastAsia="en-GB"/>
              </w:rPr>
              <w:t>C600</w:t>
            </w:r>
            <w:r w:rsidR="00E42EC2" w:rsidRPr="00AF29F5">
              <w:rPr>
                <w:rFonts w:ascii="Arial" w:eastAsia="Times New Roman" w:hAnsi="Arial" w:cs="Times New Roman"/>
                <w:b/>
                <w:lang w:eastAsia="en-GB"/>
              </w:rPr>
              <w:t xml:space="preserve"> (20%)</w:t>
            </w:r>
          </w:p>
          <w:p w14:paraId="74DE898C" w14:textId="2F688DF9" w:rsidR="009856E4" w:rsidRPr="00AF29F5" w:rsidRDefault="00FE7985" w:rsidP="009856E4">
            <w:pPr>
              <w:spacing w:before="60" w:after="60" w:line="240" w:lineRule="auto"/>
              <w:rPr>
                <w:rFonts w:ascii="Arial" w:eastAsia="Times New Roman" w:hAnsi="Arial" w:cs="Times New Roman"/>
                <w:b/>
                <w:lang w:eastAsia="en-GB"/>
              </w:rPr>
            </w:pPr>
            <w:r w:rsidRPr="00AF29F5">
              <w:rPr>
                <w:rFonts w:ascii="Arial" w:eastAsia="Times New Roman" w:hAnsi="Arial" w:cs="Times New Roman"/>
                <w:b/>
                <w:lang w:eastAsia="en-GB"/>
              </w:rPr>
              <w:t>C610</w:t>
            </w:r>
            <w:r w:rsidR="00E42EC2" w:rsidRPr="00AF29F5">
              <w:rPr>
                <w:rFonts w:ascii="Arial" w:eastAsia="Times New Roman" w:hAnsi="Arial" w:cs="Times New Roman"/>
                <w:b/>
                <w:lang w:eastAsia="en-GB"/>
              </w:rPr>
              <w:t xml:space="preserve"> (25%)</w:t>
            </w:r>
          </w:p>
          <w:p w14:paraId="0C051EC9" w14:textId="1C8527BA" w:rsidR="00FE7985" w:rsidRPr="00AF29F5" w:rsidRDefault="00FE7985" w:rsidP="009856E4">
            <w:pPr>
              <w:spacing w:before="60" w:after="60" w:line="240" w:lineRule="auto"/>
              <w:rPr>
                <w:rFonts w:ascii="Arial" w:eastAsia="Times New Roman" w:hAnsi="Arial" w:cs="Times New Roman"/>
                <w:b/>
                <w:lang w:eastAsia="en-GB"/>
              </w:rPr>
            </w:pPr>
            <w:r w:rsidRPr="00AF29F5">
              <w:rPr>
                <w:rFonts w:ascii="Arial" w:eastAsia="Times New Roman" w:hAnsi="Arial" w:cs="Times New Roman"/>
                <w:b/>
                <w:lang w:eastAsia="en-GB"/>
              </w:rPr>
              <w:t>C620</w:t>
            </w:r>
            <w:r w:rsidR="00E42EC2" w:rsidRPr="00AF29F5">
              <w:rPr>
                <w:rFonts w:ascii="Arial" w:eastAsia="Times New Roman" w:hAnsi="Arial" w:cs="Times New Roman"/>
                <w:b/>
                <w:lang w:eastAsia="en-GB"/>
              </w:rPr>
              <w:t xml:space="preserve"> (30%)</w:t>
            </w:r>
          </w:p>
          <w:p w14:paraId="79D3799F" w14:textId="66CA3340" w:rsidR="003F6675" w:rsidRPr="00AF29F5" w:rsidRDefault="00E42EC2" w:rsidP="009856E4">
            <w:pPr>
              <w:spacing w:before="60" w:after="60" w:line="240" w:lineRule="auto"/>
              <w:rPr>
                <w:rFonts w:ascii="Arial" w:eastAsia="Times New Roman" w:hAnsi="Arial" w:cs="Times New Roman"/>
                <w:b/>
                <w:lang w:eastAsia="en-GB"/>
              </w:rPr>
            </w:pPr>
            <w:r w:rsidRPr="00AF29F5">
              <w:rPr>
                <w:rFonts w:ascii="Arial" w:eastAsia="Times New Roman" w:hAnsi="Arial" w:cs="Times New Roman"/>
                <w:b/>
                <w:lang w:eastAsia="en-GB"/>
              </w:rPr>
              <w:t>X210 (15%)</w:t>
            </w:r>
          </w:p>
          <w:p w14:paraId="6AB54F49" w14:textId="1AE41B92" w:rsidR="00E42EC2" w:rsidRPr="003F6675" w:rsidRDefault="00E42EC2" w:rsidP="009856E4">
            <w:pPr>
              <w:spacing w:before="60" w:after="60" w:line="240" w:lineRule="auto"/>
              <w:rPr>
                <w:rFonts w:ascii="Arial" w:eastAsia="Times New Roman" w:hAnsi="Arial" w:cs="Times New Roman"/>
                <w:color w:val="FF0000"/>
                <w:lang w:eastAsia="en-GB"/>
              </w:rPr>
            </w:pPr>
            <w:r w:rsidRPr="00AF29F5">
              <w:rPr>
                <w:rFonts w:ascii="Arial" w:eastAsia="Times New Roman" w:hAnsi="Arial" w:cs="Times New Roman"/>
                <w:b/>
                <w:lang w:eastAsia="en-GB"/>
              </w:rPr>
              <w:t>X220 (10%)</w:t>
            </w:r>
          </w:p>
        </w:tc>
      </w:tr>
      <w:tr w:rsidR="009856E4" w:rsidRPr="009856E4" w14:paraId="6AB54F4D" w14:textId="77777777" w:rsidTr="00345C05">
        <w:tc>
          <w:tcPr>
            <w:tcW w:w="3828" w:type="dxa"/>
            <w:shd w:val="clear" w:color="auto" w:fill="D9D9D9" w:themeFill="background1" w:themeFillShade="D9"/>
          </w:tcPr>
          <w:p w14:paraId="6AB54F4B" w14:textId="77777777" w:rsidR="009856E4" w:rsidRPr="009856E4" w:rsidRDefault="009856E4" w:rsidP="009856E4">
            <w:pPr>
              <w:spacing w:before="60" w:after="60" w:line="240" w:lineRule="auto"/>
              <w:rPr>
                <w:rFonts w:ascii="Arial" w:eastAsia="Times New Roman" w:hAnsi="Arial" w:cs="Times New Roman"/>
                <w:b/>
                <w:sz w:val="20"/>
                <w:szCs w:val="20"/>
                <w:lang w:eastAsia="en-GB"/>
              </w:rPr>
            </w:pPr>
            <w:r w:rsidRPr="009856E4">
              <w:rPr>
                <w:rFonts w:ascii="Arial" w:eastAsia="Times New Roman" w:hAnsi="Arial" w:cs="Times New Roman"/>
                <w:b/>
                <w:sz w:val="20"/>
                <w:szCs w:val="20"/>
                <w:lang w:eastAsia="en-GB"/>
              </w:rPr>
              <w:t>UCAS course code &amp; code name</w:t>
            </w:r>
          </w:p>
        </w:tc>
        <w:tc>
          <w:tcPr>
            <w:tcW w:w="5811" w:type="dxa"/>
          </w:tcPr>
          <w:p w14:paraId="6AB54F4C" w14:textId="6926FDDA" w:rsidR="009856E4" w:rsidRPr="00D66E69" w:rsidRDefault="00E971FC" w:rsidP="009856E4">
            <w:pPr>
              <w:spacing w:before="60" w:after="60" w:line="240" w:lineRule="auto"/>
              <w:rPr>
                <w:rFonts w:ascii="Arial" w:eastAsia="Times New Roman" w:hAnsi="Arial" w:cs="Times New Roman"/>
                <w:b/>
                <w:lang w:eastAsia="en-GB"/>
              </w:rPr>
            </w:pPr>
            <w:r w:rsidRPr="00202DEA">
              <w:rPr>
                <w:rFonts w:ascii="Arial" w:eastAsia="Times New Roman" w:hAnsi="Arial" w:cs="Times New Roman"/>
                <w:b/>
                <w:lang w:eastAsia="en-GB"/>
              </w:rPr>
              <w:t>CL64 (tbc)</w:t>
            </w:r>
          </w:p>
        </w:tc>
      </w:tr>
      <w:tr w:rsidR="009856E4" w:rsidRPr="009856E4" w14:paraId="6AB54F50" w14:textId="77777777" w:rsidTr="008803C1">
        <w:tc>
          <w:tcPr>
            <w:tcW w:w="3828" w:type="dxa"/>
            <w:tcBorders>
              <w:bottom w:val="single" w:sz="4" w:space="0" w:color="auto"/>
            </w:tcBorders>
            <w:shd w:val="clear" w:color="auto" w:fill="D9D9D9" w:themeFill="background1" w:themeFillShade="D9"/>
          </w:tcPr>
          <w:p w14:paraId="6AB54F4E" w14:textId="77777777" w:rsidR="009856E4" w:rsidRPr="009856E4" w:rsidRDefault="009856E4" w:rsidP="009856E4">
            <w:pPr>
              <w:spacing w:before="60" w:after="60" w:line="240" w:lineRule="auto"/>
              <w:rPr>
                <w:rFonts w:ascii="Arial" w:eastAsia="Times New Roman" w:hAnsi="Arial" w:cs="Times New Roman"/>
                <w:b/>
                <w:sz w:val="20"/>
                <w:szCs w:val="20"/>
                <w:lang w:eastAsia="en-GB"/>
              </w:rPr>
            </w:pPr>
            <w:r w:rsidRPr="009856E4">
              <w:rPr>
                <w:rFonts w:ascii="Arial" w:eastAsia="Times New Roman" w:hAnsi="Arial" w:cs="Times New Roman"/>
                <w:b/>
                <w:sz w:val="20"/>
                <w:szCs w:val="20"/>
                <w:lang w:eastAsia="en-GB"/>
              </w:rPr>
              <w:t xml:space="preserve">SITS codes  </w:t>
            </w:r>
            <w:r w:rsidRPr="009856E4">
              <w:rPr>
                <w:rFonts w:ascii="Arial" w:eastAsia="Times New Roman" w:hAnsi="Arial" w:cs="Times New Roman"/>
                <w:i/>
                <w:sz w:val="16"/>
                <w:szCs w:val="20"/>
                <w:lang w:eastAsia="en-GB"/>
              </w:rPr>
              <w:t>(Course / Pathway / Route)</w:t>
            </w:r>
          </w:p>
        </w:tc>
        <w:tc>
          <w:tcPr>
            <w:tcW w:w="5811" w:type="dxa"/>
          </w:tcPr>
          <w:p w14:paraId="6AB54F4F" w14:textId="5D73E223" w:rsidR="009856E4" w:rsidRPr="00D66E69" w:rsidRDefault="00087ECF" w:rsidP="009856E4">
            <w:pPr>
              <w:spacing w:before="60" w:after="60" w:line="240" w:lineRule="auto"/>
              <w:rPr>
                <w:rFonts w:ascii="Arial" w:eastAsia="Times New Roman" w:hAnsi="Arial" w:cs="Times New Roman"/>
                <w:b/>
                <w:lang w:eastAsia="en-GB"/>
              </w:rPr>
            </w:pPr>
            <w:r w:rsidRPr="00900EF0">
              <w:rPr>
                <w:rFonts w:ascii="Arial" w:hAnsi="Arial" w:cs="Arial"/>
                <w:b/>
                <w:bCs/>
                <w:color w:val="000000"/>
              </w:rPr>
              <w:t>XBCFDPEC/XBCFPEC/XBCFPEC</w:t>
            </w:r>
          </w:p>
        </w:tc>
      </w:tr>
      <w:tr w:rsidR="009856E4" w:rsidRPr="009856E4" w14:paraId="6AB54F53" w14:textId="77777777" w:rsidTr="008803C1">
        <w:tc>
          <w:tcPr>
            <w:tcW w:w="3828" w:type="dxa"/>
            <w:tcBorders>
              <w:bottom w:val="single" w:sz="4" w:space="0" w:color="auto"/>
            </w:tcBorders>
            <w:shd w:val="clear" w:color="auto" w:fill="D9D9D9" w:themeFill="background1" w:themeFillShade="D9"/>
          </w:tcPr>
          <w:p w14:paraId="6AB54F51" w14:textId="77777777" w:rsidR="009856E4" w:rsidRPr="009856E4" w:rsidRDefault="009856E4" w:rsidP="009856E4">
            <w:pPr>
              <w:spacing w:before="60" w:after="60" w:line="240" w:lineRule="auto"/>
              <w:rPr>
                <w:rFonts w:ascii="Arial" w:eastAsia="Times New Roman" w:hAnsi="Arial" w:cs="Times New Roman"/>
                <w:b/>
                <w:sz w:val="20"/>
                <w:szCs w:val="20"/>
                <w:lang w:eastAsia="en-GB"/>
              </w:rPr>
            </w:pPr>
            <w:r w:rsidRPr="009856E4">
              <w:rPr>
                <w:rFonts w:ascii="Arial" w:eastAsia="Times New Roman" w:hAnsi="Arial" w:cs="Times New Roman"/>
                <w:b/>
                <w:sz w:val="20"/>
                <w:szCs w:val="20"/>
                <w:lang w:eastAsia="en-GB"/>
              </w:rPr>
              <w:t>Delivery venue(s)</w:t>
            </w:r>
          </w:p>
        </w:tc>
        <w:tc>
          <w:tcPr>
            <w:tcW w:w="5811" w:type="dxa"/>
          </w:tcPr>
          <w:p w14:paraId="6AB54F52" w14:textId="03AC23D0" w:rsidR="009856E4" w:rsidRPr="009856E4" w:rsidRDefault="007A6D25" w:rsidP="009856E4">
            <w:pPr>
              <w:spacing w:before="60" w:after="60" w:line="240" w:lineRule="auto"/>
              <w:rPr>
                <w:rFonts w:ascii="Arial" w:eastAsia="Times New Roman" w:hAnsi="Arial" w:cs="Times New Roman"/>
                <w:b/>
                <w:lang w:eastAsia="en-GB"/>
              </w:rPr>
            </w:pPr>
            <w:r>
              <w:rPr>
                <w:rFonts w:ascii="Arial" w:eastAsia="Times New Roman" w:hAnsi="Arial" w:cs="Times New Roman"/>
                <w:b/>
                <w:lang w:eastAsia="en-GB"/>
              </w:rPr>
              <w:t>University Campus Barnsley and Honeywell Sports Centre</w:t>
            </w:r>
          </w:p>
        </w:tc>
      </w:tr>
    </w:tbl>
    <w:p w14:paraId="6AB54F54" w14:textId="77777777" w:rsidR="009856E4" w:rsidRPr="009856E4" w:rsidRDefault="009856E4" w:rsidP="009856E4">
      <w:pPr>
        <w:numPr>
          <w:ilvl w:val="0"/>
          <w:numId w:val="1"/>
        </w:numPr>
        <w:spacing w:before="360" w:after="240" w:line="240" w:lineRule="auto"/>
        <w:rPr>
          <w:rFonts w:ascii="Arial Black" w:eastAsia="Times New Roman" w:hAnsi="Arial Black" w:cs="Times New Roman"/>
          <w:b/>
          <w:lang w:eastAsia="en-GB"/>
        </w:rPr>
      </w:pPr>
      <w:r w:rsidRPr="009856E4">
        <w:rPr>
          <w:rFonts w:ascii="Arial Black" w:eastAsia="Times New Roman" w:hAnsi="Arial Black" w:cs="Times New Roman"/>
          <w:b/>
          <w:szCs w:val="20"/>
          <w:lang w:eastAsia="en-GB"/>
        </w:rPr>
        <w:t>Aims of the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856E4" w:rsidRPr="009856E4" w14:paraId="6AB54F56" w14:textId="77777777" w:rsidTr="00345C05">
        <w:tc>
          <w:tcPr>
            <w:tcW w:w="9639" w:type="dxa"/>
            <w:shd w:val="clear" w:color="auto" w:fill="D9D9D9" w:themeFill="background1" w:themeFillShade="D9"/>
          </w:tcPr>
          <w:p w14:paraId="6AB54F55" w14:textId="77777777" w:rsidR="009856E4" w:rsidRPr="009856E4" w:rsidRDefault="009856E4" w:rsidP="009856E4">
            <w:pPr>
              <w:spacing w:before="60" w:after="60" w:line="240" w:lineRule="auto"/>
              <w:rPr>
                <w:rFonts w:ascii="Arial" w:eastAsia="Times New Roman" w:hAnsi="Arial" w:cs="Times New Roman"/>
                <w:b/>
                <w:sz w:val="20"/>
                <w:szCs w:val="20"/>
                <w:lang w:eastAsia="en-GB"/>
              </w:rPr>
            </w:pPr>
            <w:r w:rsidRPr="009856E4">
              <w:rPr>
                <w:rFonts w:ascii="Arial" w:eastAsia="Times New Roman" w:hAnsi="Arial" w:cs="Times New Roman"/>
                <w:b/>
                <w:sz w:val="20"/>
                <w:szCs w:val="20"/>
                <w:lang w:eastAsia="en-GB"/>
              </w:rPr>
              <w:t>Rationale and general aims, including what is special about this programme</w:t>
            </w:r>
            <w:r w:rsidRPr="009856E4">
              <w:rPr>
                <w:rFonts w:ascii="Arial" w:eastAsia="Times New Roman" w:hAnsi="Arial" w:cs="Times New Roman"/>
                <w:b/>
                <w:sz w:val="20"/>
                <w:szCs w:val="20"/>
                <w:lang w:eastAsia="en-GB"/>
              </w:rPr>
              <w:br/>
            </w:r>
            <w:r w:rsidRPr="009856E4">
              <w:rPr>
                <w:rFonts w:ascii="Arial" w:eastAsia="Times New Roman" w:hAnsi="Arial" w:cs="Times New Roman"/>
                <w:b/>
                <w:i/>
                <w:sz w:val="20"/>
                <w:szCs w:val="20"/>
                <w:lang w:eastAsia="en-GB"/>
              </w:rPr>
              <w:t>(from the student’s and a marketing perspective)</w:t>
            </w:r>
          </w:p>
        </w:tc>
      </w:tr>
      <w:tr w:rsidR="009856E4" w:rsidRPr="009856E4" w14:paraId="6AB54F5A" w14:textId="77777777" w:rsidTr="00345C05">
        <w:tc>
          <w:tcPr>
            <w:tcW w:w="9639" w:type="dxa"/>
          </w:tcPr>
          <w:p w14:paraId="6AB54F58" w14:textId="33C031B5" w:rsidR="009856E4" w:rsidRPr="00E919D0" w:rsidRDefault="00D0336B" w:rsidP="00AC254A">
            <w:pPr>
              <w:spacing w:before="60" w:after="60" w:line="240" w:lineRule="auto"/>
              <w:jc w:val="both"/>
              <w:rPr>
                <w:rFonts w:ascii="Arial" w:eastAsia="Times New Roman" w:hAnsi="Arial" w:cs="Times New Roman"/>
                <w:lang w:eastAsia="en-GB"/>
              </w:rPr>
            </w:pPr>
            <w:r w:rsidRPr="00E919D0">
              <w:rPr>
                <w:rFonts w:ascii="Arial" w:eastAsia="Times New Roman" w:hAnsi="Arial" w:cs="Times New Roman"/>
                <w:lang w:eastAsia="en-GB"/>
              </w:rPr>
              <w:t xml:space="preserve">The </w:t>
            </w:r>
            <w:r w:rsidR="00AC254A">
              <w:rPr>
                <w:rFonts w:ascii="Arial" w:eastAsia="Times New Roman" w:hAnsi="Arial" w:cs="Times New Roman"/>
                <w:lang w:eastAsia="en-GB"/>
              </w:rPr>
              <w:t>Foundation Degree</w:t>
            </w:r>
            <w:r w:rsidRPr="00E919D0">
              <w:rPr>
                <w:rFonts w:ascii="Arial" w:eastAsia="Times New Roman" w:hAnsi="Arial" w:cs="Times New Roman"/>
                <w:lang w:eastAsia="en-GB"/>
              </w:rPr>
              <w:t xml:space="preserve"> </w:t>
            </w:r>
            <w:r w:rsidR="00DF567B">
              <w:rPr>
                <w:rFonts w:ascii="Arial" w:eastAsia="Times New Roman" w:hAnsi="Arial" w:cs="Times New Roman"/>
                <w:lang w:eastAsia="en-GB"/>
              </w:rPr>
              <w:t xml:space="preserve">in Coaching, Physical Education and </w:t>
            </w:r>
            <w:r w:rsidR="001C0C37">
              <w:rPr>
                <w:rFonts w:ascii="Arial" w:eastAsia="Times New Roman" w:hAnsi="Arial" w:cs="Times New Roman"/>
                <w:lang w:eastAsia="en-GB"/>
              </w:rPr>
              <w:t>Sports Development</w:t>
            </w:r>
            <w:r w:rsidR="00DF567B">
              <w:rPr>
                <w:rFonts w:ascii="Arial" w:eastAsia="Times New Roman" w:hAnsi="Arial" w:cs="Times New Roman"/>
                <w:lang w:eastAsia="en-GB"/>
              </w:rPr>
              <w:t xml:space="preserve"> </w:t>
            </w:r>
            <w:r w:rsidRPr="00E919D0">
              <w:rPr>
                <w:rFonts w:ascii="Arial" w:eastAsia="Times New Roman" w:hAnsi="Arial" w:cs="Times New Roman"/>
                <w:lang w:eastAsia="en-GB"/>
              </w:rPr>
              <w:t xml:space="preserve">is designed to </w:t>
            </w:r>
            <w:r w:rsidR="00D06CB3" w:rsidRPr="00E919D0">
              <w:rPr>
                <w:rFonts w:ascii="Arial" w:eastAsia="Times New Roman" w:hAnsi="Arial" w:cs="Times New Roman"/>
                <w:lang w:eastAsia="en-GB"/>
              </w:rPr>
              <w:t>maximise</w:t>
            </w:r>
            <w:r w:rsidRPr="00E919D0">
              <w:rPr>
                <w:rFonts w:ascii="Arial" w:eastAsia="Times New Roman" w:hAnsi="Arial" w:cs="Times New Roman"/>
                <w:lang w:eastAsia="en-GB"/>
              </w:rPr>
              <w:t xml:space="preserve"> development opportunities for a range of potential students looking to gain a deeper academic and practical understanding of the changing world of </w:t>
            </w:r>
            <w:r w:rsidR="00465527" w:rsidRPr="00E919D0">
              <w:rPr>
                <w:rFonts w:ascii="Arial" w:eastAsia="Times New Roman" w:hAnsi="Arial" w:cs="Times New Roman"/>
                <w:lang w:eastAsia="en-GB"/>
              </w:rPr>
              <w:t>sport</w:t>
            </w:r>
            <w:r w:rsidRPr="00E919D0">
              <w:rPr>
                <w:rFonts w:ascii="Arial" w:eastAsia="Times New Roman" w:hAnsi="Arial" w:cs="Times New Roman"/>
                <w:lang w:eastAsia="en-GB"/>
              </w:rPr>
              <w:t>, physical education and</w:t>
            </w:r>
            <w:r w:rsidR="00D06CB3" w:rsidRPr="00E919D0">
              <w:rPr>
                <w:rFonts w:ascii="Arial" w:eastAsia="Times New Roman" w:hAnsi="Arial" w:cs="Times New Roman"/>
                <w:lang w:eastAsia="en-GB"/>
              </w:rPr>
              <w:t xml:space="preserve"> more broadly </w:t>
            </w:r>
            <w:r w:rsidR="00465527" w:rsidRPr="00E919D0">
              <w:rPr>
                <w:rFonts w:ascii="Arial" w:eastAsia="Times New Roman" w:hAnsi="Arial" w:cs="Times New Roman"/>
                <w:lang w:eastAsia="en-GB"/>
              </w:rPr>
              <w:t xml:space="preserve">coaching and </w:t>
            </w:r>
            <w:r w:rsidRPr="00E919D0">
              <w:rPr>
                <w:rFonts w:ascii="Arial" w:eastAsia="Times New Roman" w:hAnsi="Arial" w:cs="Times New Roman"/>
                <w:lang w:eastAsia="en-GB"/>
              </w:rPr>
              <w:t xml:space="preserve">development. </w:t>
            </w:r>
            <w:r w:rsidR="00465F43">
              <w:rPr>
                <w:rFonts w:ascii="Arial" w:hAnsi="Arial" w:cs="Arial"/>
              </w:rPr>
              <w:t xml:space="preserve">This programme is designed for aspiring graduates who are </w:t>
            </w:r>
            <w:r w:rsidR="00465F43">
              <w:rPr>
                <w:rFonts w:ascii="Arial" w:hAnsi="Arial" w:cs="Arial"/>
              </w:rPr>
              <w:lastRenderedPageBreak/>
              <w:t xml:space="preserve">seeking careers in teaching, coaching, sports development and physical activity. </w:t>
            </w:r>
            <w:r w:rsidR="00D06CB3" w:rsidRPr="00E919D0">
              <w:rPr>
                <w:rFonts w:ascii="Arial" w:eastAsia="Times New Roman" w:hAnsi="Arial" w:cs="Times New Roman"/>
                <w:lang w:eastAsia="en-GB"/>
              </w:rPr>
              <w:t xml:space="preserve">The programme will enable graduates to make a positive contribution to the learning, progress and development of children and young people by being able to apply appropriate theories and practice in relevant environments. </w:t>
            </w:r>
            <w:r w:rsidR="00AC254A">
              <w:rPr>
                <w:rFonts w:ascii="Arial" w:eastAsia="Times New Roman" w:hAnsi="Arial" w:cs="Times New Roman"/>
                <w:lang w:eastAsia="en-GB"/>
              </w:rPr>
              <w:t xml:space="preserve">It </w:t>
            </w:r>
            <w:r w:rsidR="00D06CB3" w:rsidRPr="00E919D0">
              <w:rPr>
                <w:rFonts w:ascii="Arial" w:eastAsia="Times New Roman" w:hAnsi="Arial" w:cs="Times New Roman"/>
                <w:lang w:eastAsia="en-GB"/>
              </w:rPr>
              <w:t>is designed to enable progression to Level 6 for those students aspiring to ach</w:t>
            </w:r>
            <w:r w:rsidR="00465527" w:rsidRPr="00E919D0">
              <w:rPr>
                <w:rFonts w:ascii="Arial" w:eastAsia="Times New Roman" w:hAnsi="Arial" w:cs="Times New Roman"/>
                <w:lang w:eastAsia="en-GB"/>
              </w:rPr>
              <w:t>ieve full undergraduate honours or into the sport sector. Alternatively</w:t>
            </w:r>
            <w:r w:rsidR="00E919D0" w:rsidRPr="00E919D0">
              <w:rPr>
                <w:rFonts w:ascii="Arial" w:eastAsia="Times New Roman" w:hAnsi="Arial" w:cs="Times New Roman"/>
                <w:lang w:eastAsia="en-GB"/>
              </w:rPr>
              <w:t>,</w:t>
            </w:r>
            <w:r w:rsidR="00465527" w:rsidRPr="00E919D0">
              <w:rPr>
                <w:rFonts w:ascii="Arial" w:eastAsia="Times New Roman" w:hAnsi="Arial" w:cs="Times New Roman"/>
                <w:lang w:eastAsia="en-GB"/>
              </w:rPr>
              <w:t xml:space="preserve"> students may wish to pursue professional updating in areas of specific interest. </w:t>
            </w:r>
            <w:r w:rsidR="00D06CB3" w:rsidRPr="00E919D0">
              <w:rPr>
                <w:rFonts w:ascii="Arial" w:eastAsia="Times New Roman" w:hAnsi="Arial" w:cs="Times New Roman"/>
                <w:lang w:eastAsia="en-GB"/>
              </w:rPr>
              <w:t xml:space="preserve">  </w:t>
            </w:r>
          </w:p>
          <w:p w14:paraId="37E07828" w14:textId="55158133" w:rsidR="00D06CB3" w:rsidRPr="00E919D0" w:rsidRDefault="00D06CB3" w:rsidP="009856E4">
            <w:pPr>
              <w:spacing w:before="60" w:after="60" w:line="240" w:lineRule="auto"/>
              <w:rPr>
                <w:rFonts w:ascii="Arial" w:eastAsia="Times New Roman" w:hAnsi="Arial" w:cs="Times New Roman"/>
                <w:lang w:eastAsia="en-GB"/>
              </w:rPr>
            </w:pPr>
          </w:p>
          <w:p w14:paraId="350A6E53" w14:textId="75F1E6A2" w:rsidR="00D06CB3" w:rsidRPr="00E919D0" w:rsidRDefault="00D06CB3" w:rsidP="00AC254A">
            <w:pPr>
              <w:spacing w:before="60" w:after="60" w:line="240" w:lineRule="auto"/>
              <w:jc w:val="both"/>
              <w:rPr>
                <w:rFonts w:ascii="Arial" w:eastAsia="Times New Roman" w:hAnsi="Arial" w:cs="Times New Roman"/>
                <w:lang w:eastAsia="en-GB"/>
              </w:rPr>
            </w:pPr>
            <w:r w:rsidRPr="00E919D0">
              <w:rPr>
                <w:rFonts w:ascii="Arial" w:eastAsia="Times New Roman" w:hAnsi="Arial" w:cs="Times New Roman"/>
                <w:lang w:eastAsia="en-GB"/>
              </w:rPr>
              <w:t>The aims of the programme are as follows:</w:t>
            </w:r>
          </w:p>
          <w:p w14:paraId="5C29CD86" w14:textId="3D01CB2C" w:rsidR="00D06CB3" w:rsidRPr="00E919D0" w:rsidRDefault="00D06CB3" w:rsidP="00AC254A">
            <w:pPr>
              <w:spacing w:before="60" w:after="60" w:line="240" w:lineRule="auto"/>
              <w:jc w:val="both"/>
              <w:rPr>
                <w:rFonts w:ascii="Arial" w:eastAsia="Times New Roman" w:hAnsi="Arial" w:cs="Times New Roman"/>
                <w:lang w:eastAsia="en-GB"/>
              </w:rPr>
            </w:pPr>
          </w:p>
          <w:p w14:paraId="051505B1" w14:textId="4A1876B0" w:rsidR="00D06CB3" w:rsidRPr="00E919D0" w:rsidRDefault="00D06CB3" w:rsidP="00AC254A">
            <w:pPr>
              <w:pStyle w:val="ListParagraph"/>
              <w:numPr>
                <w:ilvl w:val="0"/>
                <w:numId w:val="6"/>
              </w:numPr>
              <w:spacing w:before="60" w:after="60" w:line="240" w:lineRule="auto"/>
              <w:jc w:val="both"/>
              <w:rPr>
                <w:rFonts w:ascii="Arial" w:eastAsia="Times New Roman" w:hAnsi="Arial" w:cs="Times New Roman"/>
                <w:lang w:eastAsia="en-GB"/>
              </w:rPr>
            </w:pPr>
            <w:r w:rsidRPr="00E919D0">
              <w:rPr>
                <w:rFonts w:ascii="Arial" w:eastAsia="Times New Roman" w:hAnsi="Arial" w:cs="Times New Roman"/>
                <w:lang w:eastAsia="en-GB"/>
              </w:rPr>
              <w:t>To engage students in a contemporary and contextualised study programme that relates to the complex and interrelated world of</w:t>
            </w:r>
            <w:r w:rsidR="00465527" w:rsidRPr="00E919D0">
              <w:rPr>
                <w:rFonts w:ascii="Arial" w:eastAsia="Times New Roman" w:hAnsi="Arial" w:cs="Times New Roman"/>
                <w:lang w:eastAsia="en-GB"/>
              </w:rPr>
              <w:t xml:space="preserve"> sport, physical education, coaching and sports</w:t>
            </w:r>
            <w:r w:rsidRPr="00E919D0">
              <w:rPr>
                <w:rFonts w:ascii="Arial" w:eastAsia="Times New Roman" w:hAnsi="Arial" w:cs="Times New Roman"/>
                <w:lang w:eastAsia="en-GB"/>
              </w:rPr>
              <w:t xml:space="preserve"> development.</w:t>
            </w:r>
          </w:p>
          <w:p w14:paraId="08DC2A9C" w14:textId="68D159EA" w:rsidR="00D06CB3" w:rsidRPr="00E919D0" w:rsidRDefault="00D06CB3" w:rsidP="00AC254A">
            <w:pPr>
              <w:pStyle w:val="ListParagraph"/>
              <w:numPr>
                <w:ilvl w:val="0"/>
                <w:numId w:val="6"/>
              </w:numPr>
              <w:spacing w:before="60" w:after="60" w:line="240" w:lineRule="auto"/>
              <w:jc w:val="both"/>
              <w:rPr>
                <w:rFonts w:ascii="Arial" w:eastAsia="Times New Roman" w:hAnsi="Arial" w:cs="Times New Roman"/>
                <w:lang w:eastAsia="en-GB"/>
              </w:rPr>
            </w:pPr>
            <w:r w:rsidRPr="00E919D0">
              <w:rPr>
                <w:rFonts w:ascii="Arial" w:eastAsia="Times New Roman" w:hAnsi="Arial" w:cs="Times New Roman"/>
                <w:lang w:eastAsia="en-GB"/>
              </w:rPr>
              <w:t xml:space="preserve">To provide students with the opportunities to develop holistically by </w:t>
            </w:r>
            <w:r w:rsidR="00E919D0" w:rsidRPr="00E919D0">
              <w:rPr>
                <w:rFonts w:ascii="Arial" w:eastAsia="Times New Roman" w:hAnsi="Arial" w:cs="Times New Roman"/>
                <w:lang w:eastAsia="en-GB"/>
              </w:rPr>
              <w:t>enhancing</w:t>
            </w:r>
            <w:r w:rsidRPr="00E919D0">
              <w:rPr>
                <w:rFonts w:ascii="Arial" w:eastAsia="Times New Roman" w:hAnsi="Arial" w:cs="Times New Roman"/>
                <w:lang w:eastAsia="en-GB"/>
              </w:rPr>
              <w:t xml:space="preserve"> their knowledge and skills to support effective learning in </w:t>
            </w:r>
            <w:r w:rsidR="00465527" w:rsidRPr="00E919D0">
              <w:rPr>
                <w:rFonts w:ascii="Arial" w:eastAsia="Times New Roman" w:hAnsi="Arial" w:cs="Times New Roman"/>
                <w:lang w:eastAsia="en-GB"/>
              </w:rPr>
              <w:t>sport, physical education, coaching and sports development.</w:t>
            </w:r>
          </w:p>
          <w:p w14:paraId="6AB54F59" w14:textId="68A09768" w:rsidR="009856E4" w:rsidRPr="00AC254A" w:rsidRDefault="00D06CB3" w:rsidP="00AD2EC7">
            <w:pPr>
              <w:pStyle w:val="ListParagraph"/>
              <w:numPr>
                <w:ilvl w:val="0"/>
                <w:numId w:val="6"/>
              </w:numPr>
              <w:spacing w:before="60" w:after="60" w:line="240" w:lineRule="auto"/>
              <w:jc w:val="both"/>
              <w:rPr>
                <w:rFonts w:ascii="Arial" w:eastAsia="Times New Roman" w:hAnsi="Arial" w:cs="Times New Roman"/>
                <w:lang w:eastAsia="en-GB"/>
              </w:rPr>
            </w:pPr>
            <w:r w:rsidRPr="00E919D0">
              <w:rPr>
                <w:rFonts w:ascii="Arial" w:eastAsia="Times New Roman" w:hAnsi="Arial" w:cs="Times New Roman"/>
                <w:lang w:eastAsia="en-GB"/>
              </w:rPr>
              <w:t>To enable students to progress</w:t>
            </w:r>
            <w:r w:rsidR="00AD2EC7">
              <w:rPr>
                <w:rFonts w:ascii="Arial" w:eastAsia="Times New Roman" w:hAnsi="Arial" w:cs="Times New Roman"/>
                <w:lang w:eastAsia="en-GB"/>
              </w:rPr>
              <w:t xml:space="preserve"> successfully</w:t>
            </w:r>
            <w:r w:rsidRPr="00E919D0">
              <w:rPr>
                <w:rFonts w:ascii="Arial" w:eastAsia="Times New Roman" w:hAnsi="Arial" w:cs="Times New Roman"/>
                <w:lang w:eastAsia="en-GB"/>
              </w:rPr>
              <w:t xml:space="preserve"> to study at Level 6 and beyond by supporting their academic skills development</w:t>
            </w:r>
            <w:r w:rsidR="00E919D0" w:rsidRPr="00E919D0">
              <w:rPr>
                <w:rFonts w:ascii="Arial" w:eastAsia="Times New Roman" w:hAnsi="Arial" w:cs="Times New Roman"/>
                <w:lang w:eastAsia="en-GB"/>
              </w:rPr>
              <w:t>.</w:t>
            </w:r>
          </w:p>
        </w:tc>
      </w:tr>
    </w:tbl>
    <w:p w14:paraId="6AB54F5B" w14:textId="77777777" w:rsidR="009856E4" w:rsidRPr="009856E4" w:rsidRDefault="009856E4" w:rsidP="009856E4">
      <w:pPr>
        <w:numPr>
          <w:ilvl w:val="0"/>
          <w:numId w:val="1"/>
        </w:numPr>
        <w:spacing w:before="360" w:after="240" w:line="240" w:lineRule="auto"/>
        <w:rPr>
          <w:rFonts w:ascii="Arial Black" w:eastAsia="Times New Roman" w:hAnsi="Arial Black" w:cs="Times New Roman"/>
          <w:b/>
          <w:lang w:eastAsia="en-GB"/>
        </w:rPr>
      </w:pPr>
      <w:r w:rsidRPr="009856E4">
        <w:rPr>
          <w:rFonts w:ascii="Arial Black" w:eastAsia="Times New Roman" w:hAnsi="Arial Black" w:cs="Times New Roman"/>
          <w:b/>
          <w:szCs w:val="20"/>
          <w:lang w:eastAsia="en-GB"/>
        </w:rPr>
        <w:lastRenderedPageBreak/>
        <w:t>Student learning outcomes of the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856E4" w:rsidRPr="009856E4" w14:paraId="6AB54F62" w14:textId="77777777" w:rsidTr="00345C05">
        <w:tc>
          <w:tcPr>
            <w:tcW w:w="9639" w:type="dxa"/>
            <w:shd w:val="clear" w:color="auto" w:fill="D9D9D9" w:themeFill="background1" w:themeFillShade="D9"/>
          </w:tcPr>
          <w:p w14:paraId="6AB54F5C" w14:textId="77777777" w:rsidR="009856E4" w:rsidRPr="009856E4" w:rsidRDefault="009856E4" w:rsidP="009856E4">
            <w:pPr>
              <w:spacing w:before="60" w:after="60" w:line="240" w:lineRule="auto"/>
              <w:rPr>
                <w:rFonts w:ascii="Arial" w:eastAsia="Times New Roman" w:hAnsi="Arial" w:cs="Times New Roman"/>
                <w:b/>
                <w:sz w:val="20"/>
                <w:szCs w:val="20"/>
                <w:lang w:eastAsia="en-GB"/>
              </w:rPr>
            </w:pPr>
            <w:r w:rsidRPr="009856E4">
              <w:rPr>
                <w:rFonts w:ascii="Arial" w:eastAsia="Times New Roman" w:hAnsi="Arial" w:cs="Times New Roman"/>
                <w:b/>
                <w:sz w:val="20"/>
                <w:szCs w:val="20"/>
                <w:lang w:eastAsia="en-GB"/>
              </w:rPr>
              <w:t>Learning outcomes in terms of:</w:t>
            </w:r>
          </w:p>
          <w:p w14:paraId="6AB54F5D" w14:textId="77777777" w:rsidR="009856E4" w:rsidRPr="009856E4" w:rsidRDefault="009856E4" w:rsidP="009856E4">
            <w:pPr>
              <w:numPr>
                <w:ilvl w:val="0"/>
                <w:numId w:val="2"/>
              </w:numPr>
              <w:tabs>
                <w:tab w:val="num" w:pos="709"/>
              </w:tabs>
              <w:spacing w:after="0" w:line="240" w:lineRule="auto"/>
              <w:ind w:left="709" w:hanging="283"/>
              <w:rPr>
                <w:rFonts w:ascii="Arial" w:eastAsia="Times New Roman" w:hAnsi="Arial" w:cs="Times New Roman"/>
                <w:b/>
                <w:sz w:val="18"/>
                <w:szCs w:val="20"/>
                <w:lang w:eastAsia="en-GB"/>
              </w:rPr>
            </w:pPr>
            <w:r w:rsidRPr="009856E4">
              <w:rPr>
                <w:rFonts w:ascii="Arial" w:eastAsia="Times New Roman" w:hAnsi="Arial" w:cs="Times New Roman"/>
                <w:b/>
                <w:sz w:val="18"/>
                <w:szCs w:val="20"/>
                <w:lang w:eastAsia="en-GB"/>
              </w:rPr>
              <w:t>knowledge and understanding  (K)</w:t>
            </w:r>
          </w:p>
          <w:p w14:paraId="6AB54F5E" w14:textId="77777777" w:rsidR="009856E4" w:rsidRPr="009856E4" w:rsidRDefault="009856E4" w:rsidP="009856E4">
            <w:pPr>
              <w:numPr>
                <w:ilvl w:val="0"/>
                <w:numId w:val="2"/>
              </w:numPr>
              <w:tabs>
                <w:tab w:val="num" w:pos="709"/>
              </w:tabs>
              <w:spacing w:after="0" w:line="240" w:lineRule="auto"/>
              <w:ind w:left="709" w:hanging="283"/>
              <w:rPr>
                <w:rFonts w:ascii="Arial" w:eastAsia="Times New Roman" w:hAnsi="Arial" w:cs="Times New Roman"/>
                <w:b/>
                <w:sz w:val="18"/>
                <w:szCs w:val="20"/>
                <w:lang w:eastAsia="en-GB"/>
              </w:rPr>
            </w:pPr>
            <w:r w:rsidRPr="009856E4">
              <w:rPr>
                <w:rFonts w:ascii="Arial" w:eastAsia="Times New Roman" w:hAnsi="Arial" w:cs="Times New Roman"/>
                <w:b/>
                <w:sz w:val="18"/>
                <w:szCs w:val="20"/>
                <w:lang w:eastAsia="en-GB"/>
              </w:rPr>
              <w:t>intellectual / cognitive / 'thinking’ skills  (I)</w:t>
            </w:r>
          </w:p>
          <w:p w14:paraId="6AB54F5F" w14:textId="77777777" w:rsidR="009856E4" w:rsidRPr="009856E4" w:rsidRDefault="009856E4" w:rsidP="009856E4">
            <w:pPr>
              <w:numPr>
                <w:ilvl w:val="0"/>
                <w:numId w:val="2"/>
              </w:numPr>
              <w:tabs>
                <w:tab w:val="num" w:pos="709"/>
              </w:tabs>
              <w:spacing w:after="0" w:line="240" w:lineRule="auto"/>
              <w:ind w:left="709" w:hanging="283"/>
              <w:rPr>
                <w:rFonts w:ascii="Arial" w:eastAsia="Times New Roman" w:hAnsi="Arial" w:cs="Times New Roman"/>
                <w:b/>
                <w:sz w:val="18"/>
                <w:szCs w:val="20"/>
                <w:lang w:eastAsia="en-GB"/>
              </w:rPr>
            </w:pPr>
            <w:r w:rsidRPr="009856E4">
              <w:rPr>
                <w:rFonts w:ascii="Arial" w:eastAsia="Times New Roman" w:hAnsi="Arial" w:cs="Times New Roman"/>
                <w:b/>
                <w:sz w:val="18"/>
                <w:szCs w:val="20"/>
                <w:lang w:eastAsia="en-GB"/>
              </w:rPr>
              <w:t>practical skills specific to the subject  (P)</w:t>
            </w:r>
          </w:p>
          <w:p w14:paraId="6AB54F60" w14:textId="77777777" w:rsidR="009856E4" w:rsidRPr="009856E4" w:rsidRDefault="009856E4" w:rsidP="009856E4">
            <w:pPr>
              <w:numPr>
                <w:ilvl w:val="0"/>
                <w:numId w:val="2"/>
              </w:numPr>
              <w:tabs>
                <w:tab w:val="num" w:pos="709"/>
              </w:tabs>
              <w:spacing w:after="60" w:line="240" w:lineRule="auto"/>
              <w:ind w:left="709" w:hanging="284"/>
              <w:rPr>
                <w:rFonts w:ascii="Arial" w:eastAsia="Times New Roman" w:hAnsi="Arial" w:cs="Times New Roman"/>
                <w:b/>
                <w:i/>
                <w:sz w:val="18"/>
                <w:szCs w:val="20"/>
                <w:lang w:eastAsia="en-GB"/>
              </w:rPr>
            </w:pPr>
            <w:r w:rsidRPr="009856E4">
              <w:rPr>
                <w:rFonts w:ascii="Arial" w:eastAsia="Times New Roman" w:hAnsi="Arial" w:cs="Times New Roman"/>
                <w:b/>
                <w:sz w:val="18"/>
                <w:szCs w:val="20"/>
                <w:lang w:eastAsia="en-GB"/>
              </w:rPr>
              <w:t>employability skills  (E)</w:t>
            </w:r>
          </w:p>
          <w:p w14:paraId="6AB54F61" w14:textId="77777777" w:rsidR="009856E4" w:rsidRPr="009856E4" w:rsidRDefault="009856E4" w:rsidP="009856E4">
            <w:pPr>
              <w:spacing w:after="60" w:line="240" w:lineRule="auto"/>
              <w:ind w:left="34"/>
              <w:rPr>
                <w:rFonts w:ascii="Arial" w:eastAsia="Times New Roman" w:hAnsi="Arial" w:cs="Times New Roman"/>
                <w:i/>
                <w:sz w:val="19"/>
                <w:szCs w:val="19"/>
                <w:lang w:eastAsia="en-GB"/>
              </w:rPr>
            </w:pPr>
            <w:r w:rsidRPr="009856E4">
              <w:rPr>
                <w:rFonts w:ascii="Arial" w:eastAsia="Times New Roman" w:hAnsi="Arial" w:cs="Times New Roman"/>
                <w:sz w:val="18"/>
                <w:szCs w:val="19"/>
                <w:lang w:eastAsia="en-GB"/>
              </w:rPr>
              <w:t>The ‘K1’, etc codes are used in section 7c) and module descriptors to refer to each of these learning outcomes.</w:t>
            </w:r>
          </w:p>
        </w:tc>
      </w:tr>
      <w:tr w:rsidR="009856E4" w:rsidRPr="009856E4" w14:paraId="6AB54F78" w14:textId="77777777" w:rsidTr="00345C05">
        <w:tc>
          <w:tcPr>
            <w:tcW w:w="9639" w:type="dxa"/>
          </w:tcPr>
          <w:p w14:paraId="6AB54F64" w14:textId="5A830523" w:rsidR="009856E4" w:rsidRPr="00AC254A" w:rsidRDefault="009856E4" w:rsidP="009856E4">
            <w:pPr>
              <w:spacing w:after="280" w:line="280" w:lineRule="exact"/>
              <w:ind w:left="34" w:right="140"/>
              <w:jc w:val="both"/>
              <w:rPr>
                <w:rFonts w:ascii="Arial" w:eastAsia="Times New Roman" w:hAnsi="Arial" w:cs="Times New Roman"/>
                <w:color w:val="FF0000"/>
                <w:sz w:val="20"/>
                <w:szCs w:val="24"/>
              </w:rPr>
            </w:pPr>
            <w:r w:rsidRPr="00AC254A">
              <w:rPr>
                <w:rFonts w:ascii="Arial" w:eastAsia="Times New Roman" w:hAnsi="Arial" w:cs="Times New Roman"/>
                <w:sz w:val="20"/>
                <w:szCs w:val="24"/>
              </w:rPr>
              <w:t>On successful completion of the programme</w:t>
            </w:r>
            <w:r w:rsidR="00202DEA">
              <w:rPr>
                <w:rFonts w:ascii="Arial" w:eastAsia="Times New Roman" w:hAnsi="Arial" w:cs="Times New Roman"/>
                <w:sz w:val="20"/>
                <w:szCs w:val="24"/>
              </w:rPr>
              <w:t>, students will have</w:t>
            </w:r>
            <w:r w:rsidR="00FD32DE">
              <w:rPr>
                <w:rFonts w:ascii="Arial" w:eastAsia="Times New Roman" w:hAnsi="Arial" w:cs="Times New Roman"/>
                <w:sz w:val="20"/>
                <w:szCs w:val="24"/>
              </w:rPr>
              <w:t>:</w:t>
            </w:r>
            <w:r w:rsidRPr="00AC254A">
              <w:rPr>
                <w:rFonts w:ascii="Arial" w:eastAsia="Times New Roman" w:hAnsi="Arial" w:cs="Times New Roman"/>
                <w:sz w:val="20"/>
                <w:szCs w:val="24"/>
              </w:rPr>
              <w:t xml:space="preserve"> </w:t>
            </w:r>
          </w:p>
          <w:p w14:paraId="2DD7BBC0" w14:textId="5367A1BD" w:rsidR="00E26A3E" w:rsidRPr="00273E4D" w:rsidRDefault="000930AA" w:rsidP="000930AA">
            <w:pPr>
              <w:tabs>
                <w:tab w:val="left" w:pos="601"/>
              </w:tabs>
              <w:spacing w:before="120" w:after="0" w:line="240" w:lineRule="auto"/>
              <w:ind w:left="601" w:hanging="601"/>
              <w:jc w:val="both"/>
              <w:rPr>
                <w:rFonts w:ascii="Arial" w:eastAsia="Times New Roman" w:hAnsi="Arial" w:cs="Times New Roman"/>
                <w:sz w:val="20"/>
                <w:szCs w:val="20"/>
                <w:lang w:eastAsia="en-GB"/>
              </w:rPr>
            </w:pPr>
            <w:r w:rsidRPr="00273E4D">
              <w:rPr>
                <w:rFonts w:ascii="Arial" w:eastAsia="Times New Roman" w:hAnsi="Arial" w:cs="Times New Roman"/>
                <w:sz w:val="20"/>
                <w:szCs w:val="20"/>
                <w:lang w:eastAsia="en-GB"/>
              </w:rPr>
              <w:t xml:space="preserve">K1 </w:t>
            </w:r>
            <w:r w:rsidR="00E919D0">
              <w:rPr>
                <w:rFonts w:ascii="Arial" w:eastAsia="Times New Roman" w:hAnsi="Arial" w:cs="Times New Roman"/>
                <w:sz w:val="20"/>
                <w:szCs w:val="20"/>
                <w:lang w:eastAsia="en-GB"/>
              </w:rPr>
              <w:t xml:space="preserve">  </w:t>
            </w:r>
            <w:r w:rsidR="005B6C2C">
              <w:rPr>
                <w:rFonts w:ascii="Arial" w:eastAsia="Times New Roman" w:hAnsi="Arial" w:cs="Times New Roman"/>
                <w:sz w:val="20"/>
                <w:szCs w:val="20"/>
                <w:lang w:eastAsia="en-GB"/>
              </w:rPr>
              <w:t xml:space="preserve"> </w:t>
            </w:r>
            <w:r w:rsidR="0073743B" w:rsidRPr="00273E4D">
              <w:rPr>
                <w:rFonts w:ascii="Arial" w:eastAsia="Times New Roman" w:hAnsi="Arial" w:cs="Times New Roman"/>
                <w:sz w:val="20"/>
                <w:szCs w:val="20"/>
                <w:lang w:eastAsia="en-GB"/>
              </w:rPr>
              <w:t>Evaluate</w:t>
            </w:r>
            <w:r w:rsidR="00202DEA">
              <w:rPr>
                <w:rFonts w:ascii="Arial" w:eastAsia="Times New Roman" w:hAnsi="Arial" w:cs="Times New Roman"/>
                <w:sz w:val="20"/>
                <w:szCs w:val="20"/>
                <w:lang w:eastAsia="en-GB"/>
              </w:rPr>
              <w:t>d</w:t>
            </w:r>
            <w:r w:rsidR="0073743B" w:rsidRPr="00273E4D">
              <w:rPr>
                <w:rFonts w:ascii="Arial" w:eastAsia="Times New Roman" w:hAnsi="Arial" w:cs="Times New Roman"/>
                <w:sz w:val="20"/>
                <w:szCs w:val="20"/>
                <w:lang w:eastAsia="en-GB"/>
              </w:rPr>
              <w:t xml:space="preserve"> policies and practice(s) within the context of sport, physical education, coaching and sports development</w:t>
            </w:r>
          </w:p>
          <w:p w14:paraId="10CE40C3" w14:textId="49B4AD3F" w:rsidR="00E26A3E" w:rsidRPr="00273E4D" w:rsidRDefault="00E26A3E" w:rsidP="009856E4">
            <w:pPr>
              <w:tabs>
                <w:tab w:val="left" w:pos="601"/>
              </w:tabs>
              <w:spacing w:before="120" w:after="0" w:line="240" w:lineRule="auto"/>
              <w:ind w:left="601" w:hanging="601"/>
              <w:jc w:val="both"/>
              <w:rPr>
                <w:rFonts w:ascii="Arial" w:eastAsia="Times New Roman" w:hAnsi="Arial" w:cs="Times New Roman"/>
                <w:sz w:val="20"/>
                <w:szCs w:val="20"/>
                <w:lang w:eastAsia="en-GB"/>
              </w:rPr>
            </w:pPr>
            <w:r w:rsidRPr="00273E4D">
              <w:rPr>
                <w:rFonts w:ascii="Arial" w:eastAsia="Times New Roman" w:hAnsi="Arial" w:cs="Times New Roman"/>
                <w:sz w:val="20"/>
                <w:szCs w:val="20"/>
                <w:lang w:eastAsia="en-GB"/>
              </w:rPr>
              <w:t>K2</w:t>
            </w:r>
            <w:r w:rsidR="000930AA" w:rsidRPr="00273E4D">
              <w:rPr>
                <w:rFonts w:ascii="Arial" w:eastAsia="Times New Roman" w:hAnsi="Arial" w:cs="Times New Roman"/>
                <w:sz w:val="20"/>
                <w:szCs w:val="20"/>
                <w:lang w:eastAsia="en-GB"/>
              </w:rPr>
              <w:t xml:space="preserve">   </w:t>
            </w:r>
            <w:r w:rsidR="005B6C2C">
              <w:rPr>
                <w:rFonts w:ascii="Arial" w:eastAsia="Times New Roman" w:hAnsi="Arial" w:cs="Times New Roman"/>
                <w:sz w:val="20"/>
                <w:szCs w:val="20"/>
                <w:lang w:eastAsia="en-GB"/>
              </w:rPr>
              <w:t xml:space="preserve"> </w:t>
            </w:r>
            <w:r w:rsidRPr="00273E4D">
              <w:rPr>
                <w:rFonts w:ascii="Arial" w:eastAsia="Times New Roman" w:hAnsi="Arial" w:cs="Times New Roman"/>
                <w:sz w:val="20"/>
                <w:szCs w:val="20"/>
                <w:lang w:eastAsia="en-GB"/>
              </w:rPr>
              <w:t>Demonstrate</w:t>
            </w:r>
            <w:r w:rsidR="00202DEA">
              <w:rPr>
                <w:rFonts w:ascii="Arial" w:eastAsia="Times New Roman" w:hAnsi="Arial" w:cs="Times New Roman"/>
                <w:sz w:val="20"/>
                <w:szCs w:val="20"/>
                <w:lang w:eastAsia="en-GB"/>
              </w:rPr>
              <w:t>d</w:t>
            </w:r>
            <w:r w:rsidRPr="00273E4D">
              <w:rPr>
                <w:rFonts w:ascii="Arial" w:eastAsia="Times New Roman" w:hAnsi="Arial" w:cs="Times New Roman"/>
                <w:sz w:val="20"/>
                <w:szCs w:val="20"/>
                <w:lang w:eastAsia="en-GB"/>
              </w:rPr>
              <w:t xml:space="preserve"> knowledge and </w:t>
            </w:r>
            <w:r w:rsidR="00D361A3" w:rsidRPr="00273E4D">
              <w:rPr>
                <w:rFonts w:ascii="Arial" w:eastAsia="Times New Roman" w:hAnsi="Arial" w:cs="Times New Roman"/>
                <w:sz w:val="20"/>
                <w:szCs w:val="20"/>
                <w:lang w:eastAsia="en-GB"/>
              </w:rPr>
              <w:t>understanding</w:t>
            </w:r>
            <w:r w:rsidRPr="00273E4D">
              <w:rPr>
                <w:rFonts w:ascii="Arial" w:eastAsia="Times New Roman" w:hAnsi="Arial" w:cs="Times New Roman"/>
                <w:sz w:val="20"/>
                <w:szCs w:val="20"/>
                <w:lang w:eastAsia="en-GB"/>
              </w:rPr>
              <w:t xml:space="preserve"> of key </w:t>
            </w:r>
            <w:r w:rsidR="00D361A3" w:rsidRPr="00273E4D">
              <w:rPr>
                <w:rFonts w:ascii="Arial" w:eastAsia="Times New Roman" w:hAnsi="Arial" w:cs="Times New Roman"/>
                <w:sz w:val="20"/>
                <w:szCs w:val="20"/>
                <w:lang w:eastAsia="en-GB"/>
              </w:rPr>
              <w:t>pedagogical</w:t>
            </w:r>
            <w:r w:rsidRPr="00273E4D">
              <w:rPr>
                <w:rFonts w:ascii="Arial" w:eastAsia="Times New Roman" w:hAnsi="Arial" w:cs="Times New Roman"/>
                <w:sz w:val="20"/>
                <w:szCs w:val="20"/>
                <w:lang w:eastAsia="en-GB"/>
              </w:rPr>
              <w:t xml:space="preserve"> approaches in the </w:t>
            </w:r>
            <w:r w:rsidR="00D361A3" w:rsidRPr="00273E4D">
              <w:rPr>
                <w:rFonts w:ascii="Arial" w:eastAsia="Times New Roman" w:hAnsi="Arial" w:cs="Times New Roman"/>
                <w:sz w:val="20"/>
                <w:szCs w:val="20"/>
                <w:lang w:eastAsia="en-GB"/>
              </w:rPr>
              <w:t xml:space="preserve">successful delivery </w:t>
            </w:r>
            <w:r w:rsidRPr="00273E4D">
              <w:rPr>
                <w:rFonts w:ascii="Arial" w:eastAsia="Times New Roman" w:hAnsi="Arial" w:cs="Times New Roman"/>
                <w:sz w:val="20"/>
                <w:szCs w:val="20"/>
                <w:lang w:eastAsia="en-GB"/>
              </w:rPr>
              <w:t xml:space="preserve">of </w:t>
            </w:r>
            <w:r w:rsidR="00D361A3" w:rsidRPr="00273E4D">
              <w:rPr>
                <w:rFonts w:ascii="Arial" w:eastAsia="Times New Roman" w:hAnsi="Arial" w:cs="Times New Roman"/>
                <w:sz w:val="20"/>
                <w:szCs w:val="20"/>
                <w:lang w:eastAsia="en-GB"/>
              </w:rPr>
              <w:t>physical education and coaching</w:t>
            </w:r>
          </w:p>
          <w:p w14:paraId="01CAEFFB" w14:textId="33671EB5" w:rsidR="000930AA" w:rsidRPr="00273E4D" w:rsidRDefault="000930AA" w:rsidP="002223A1">
            <w:pPr>
              <w:tabs>
                <w:tab w:val="left" w:pos="601"/>
              </w:tabs>
              <w:spacing w:before="120" w:after="0" w:line="240" w:lineRule="auto"/>
              <w:ind w:left="601" w:hanging="601"/>
              <w:jc w:val="both"/>
              <w:rPr>
                <w:rFonts w:ascii="Arial" w:eastAsia="Times New Roman" w:hAnsi="Arial" w:cs="Times New Roman"/>
                <w:sz w:val="20"/>
                <w:szCs w:val="20"/>
                <w:lang w:eastAsia="en-GB"/>
              </w:rPr>
            </w:pPr>
            <w:r w:rsidRPr="00273E4D">
              <w:rPr>
                <w:rFonts w:ascii="Arial" w:eastAsia="Times New Roman" w:hAnsi="Arial" w:cs="Times New Roman"/>
                <w:sz w:val="20"/>
                <w:szCs w:val="20"/>
                <w:lang w:eastAsia="en-GB"/>
              </w:rPr>
              <w:t xml:space="preserve">K3   </w:t>
            </w:r>
            <w:r w:rsidR="005B6C2C">
              <w:rPr>
                <w:rFonts w:ascii="Arial" w:eastAsia="Times New Roman" w:hAnsi="Arial" w:cs="Times New Roman"/>
                <w:sz w:val="20"/>
                <w:szCs w:val="20"/>
                <w:lang w:eastAsia="en-GB"/>
              </w:rPr>
              <w:t xml:space="preserve"> </w:t>
            </w:r>
            <w:r w:rsidRPr="00273E4D">
              <w:rPr>
                <w:rFonts w:ascii="Arial" w:eastAsia="Times New Roman" w:hAnsi="Arial" w:cs="Times New Roman"/>
                <w:sz w:val="20"/>
                <w:szCs w:val="20"/>
                <w:lang w:eastAsia="en-GB"/>
              </w:rPr>
              <w:t>Demonstrate</w:t>
            </w:r>
            <w:r w:rsidR="00202DEA">
              <w:rPr>
                <w:rFonts w:ascii="Arial" w:eastAsia="Times New Roman" w:hAnsi="Arial" w:cs="Times New Roman"/>
                <w:sz w:val="20"/>
                <w:szCs w:val="20"/>
                <w:lang w:eastAsia="en-GB"/>
              </w:rPr>
              <w:t>d</w:t>
            </w:r>
            <w:r w:rsidRPr="00273E4D">
              <w:rPr>
                <w:rFonts w:ascii="Arial" w:eastAsia="Times New Roman" w:hAnsi="Arial" w:cs="Times New Roman"/>
                <w:sz w:val="20"/>
                <w:szCs w:val="20"/>
                <w:lang w:eastAsia="en-GB"/>
              </w:rPr>
              <w:t xml:space="preserve"> knowledge and understanding of </w:t>
            </w:r>
            <w:r w:rsidR="002223A1" w:rsidRPr="00273E4D">
              <w:rPr>
                <w:rFonts w:ascii="Arial" w:eastAsia="Times New Roman" w:hAnsi="Arial" w:cs="Times New Roman"/>
                <w:sz w:val="20"/>
                <w:szCs w:val="20"/>
                <w:lang w:eastAsia="en-GB"/>
              </w:rPr>
              <w:t xml:space="preserve">current issues and </w:t>
            </w:r>
            <w:r w:rsidRPr="00273E4D">
              <w:rPr>
                <w:rFonts w:ascii="Arial" w:eastAsia="Times New Roman" w:hAnsi="Arial" w:cs="Times New Roman"/>
                <w:sz w:val="20"/>
                <w:szCs w:val="20"/>
                <w:lang w:eastAsia="en-GB"/>
              </w:rPr>
              <w:t>key sociological</w:t>
            </w:r>
            <w:r w:rsidR="00B6016A" w:rsidRPr="00273E4D">
              <w:rPr>
                <w:rFonts w:ascii="Arial" w:eastAsia="Times New Roman" w:hAnsi="Arial" w:cs="Times New Roman"/>
                <w:sz w:val="20"/>
                <w:szCs w:val="20"/>
                <w:lang w:eastAsia="en-GB"/>
              </w:rPr>
              <w:t>, psychological</w:t>
            </w:r>
            <w:r w:rsidRPr="00273E4D">
              <w:rPr>
                <w:rFonts w:ascii="Arial" w:eastAsia="Times New Roman" w:hAnsi="Arial" w:cs="Times New Roman"/>
                <w:sz w:val="20"/>
                <w:szCs w:val="20"/>
                <w:lang w:eastAsia="en-GB"/>
              </w:rPr>
              <w:t xml:space="preserve"> and environmental concepts that impact upon </w:t>
            </w:r>
            <w:r w:rsidR="00B6016A" w:rsidRPr="00273E4D">
              <w:rPr>
                <w:rFonts w:ascii="Arial" w:eastAsia="Times New Roman" w:hAnsi="Arial" w:cs="Times New Roman"/>
                <w:sz w:val="20"/>
                <w:szCs w:val="20"/>
                <w:lang w:eastAsia="en-GB"/>
              </w:rPr>
              <w:t xml:space="preserve">sport, </w:t>
            </w:r>
            <w:r w:rsidRPr="00273E4D">
              <w:rPr>
                <w:rFonts w:ascii="Arial" w:eastAsia="Times New Roman" w:hAnsi="Arial" w:cs="Times New Roman"/>
                <w:sz w:val="20"/>
                <w:szCs w:val="20"/>
                <w:lang w:eastAsia="en-GB"/>
              </w:rPr>
              <w:t>physical education</w:t>
            </w:r>
            <w:r w:rsidR="00B6016A" w:rsidRPr="00273E4D">
              <w:rPr>
                <w:rFonts w:ascii="Arial" w:eastAsia="Times New Roman" w:hAnsi="Arial" w:cs="Times New Roman"/>
                <w:sz w:val="20"/>
                <w:szCs w:val="20"/>
                <w:lang w:eastAsia="en-GB"/>
              </w:rPr>
              <w:t xml:space="preserve">, coaching </w:t>
            </w:r>
            <w:r w:rsidRPr="00273E4D">
              <w:rPr>
                <w:rFonts w:ascii="Arial" w:eastAsia="Times New Roman" w:hAnsi="Arial" w:cs="Times New Roman"/>
                <w:sz w:val="20"/>
                <w:szCs w:val="20"/>
                <w:lang w:eastAsia="en-GB"/>
              </w:rPr>
              <w:t xml:space="preserve">and </w:t>
            </w:r>
            <w:r w:rsidR="00B6016A" w:rsidRPr="00273E4D">
              <w:rPr>
                <w:rFonts w:ascii="Arial" w:eastAsia="Times New Roman" w:hAnsi="Arial" w:cs="Times New Roman"/>
                <w:sz w:val="20"/>
                <w:szCs w:val="20"/>
                <w:lang w:eastAsia="en-GB"/>
              </w:rPr>
              <w:t xml:space="preserve">sports </w:t>
            </w:r>
            <w:r w:rsidR="002223A1" w:rsidRPr="00273E4D">
              <w:rPr>
                <w:rFonts w:ascii="Arial" w:eastAsia="Times New Roman" w:hAnsi="Arial" w:cs="Times New Roman"/>
                <w:sz w:val="20"/>
                <w:szCs w:val="20"/>
                <w:lang w:eastAsia="en-GB"/>
              </w:rPr>
              <w:t>development</w:t>
            </w:r>
          </w:p>
          <w:p w14:paraId="0A9D7A11" w14:textId="4488353D" w:rsidR="0073743B" w:rsidRPr="00273E4D" w:rsidRDefault="000930AA" w:rsidP="009856E4">
            <w:pPr>
              <w:tabs>
                <w:tab w:val="left" w:pos="601"/>
              </w:tabs>
              <w:spacing w:before="120" w:after="0" w:line="240" w:lineRule="auto"/>
              <w:ind w:left="601" w:hanging="601"/>
              <w:jc w:val="both"/>
              <w:rPr>
                <w:rFonts w:ascii="Arial" w:eastAsia="Times New Roman" w:hAnsi="Arial" w:cs="Times New Roman"/>
                <w:sz w:val="20"/>
                <w:szCs w:val="20"/>
                <w:lang w:eastAsia="en-GB"/>
              </w:rPr>
            </w:pPr>
            <w:r w:rsidRPr="00273E4D">
              <w:rPr>
                <w:rFonts w:ascii="Arial" w:eastAsia="Times New Roman" w:hAnsi="Arial" w:cs="Times New Roman"/>
                <w:sz w:val="20"/>
                <w:szCs w:val="20"/>
                <w:lang w:eastAsia="en-GB"/>
              </w:rPr>
              <w:t xml:space="preserve">I1  </w:t>
            </w:r>
            <w:r w:rsidR="005B6C2C">
              <w:rPr>
                <w:rFonts w:ascii="Arial" w:eastAsia="Times New Roman" w:hAnsi="Arial" w:cs="Times New Roman"/>
                <w:sz w:val="20"/>
                <w:szCs w:val="20"/>
                <w:lang w:eastAsia="en-GB"/>
              </w:rPr>
              <w:t xml:space="preserve"> </w:t>
            </w:r>
            <w:r w:rsidR="00202DEA">
              <w:rPr>
                <w:rFonts w:ascii="Arial" w:eastAsia="Times New Roman" w:hAnsi="Arial" w:cs="Times New Roman"/>
                <w:sz w:val="20"/>
                <w:szCs w:val="20"/>
                <w:lang w:eastAsia="en-GB"/>
              </w:rPr>
              <w:t>Applied</w:t>
            </w:r>
            <w:r w:rsidR="0073743B" w:rsidRPr="00273E4D">
              <w:rPr>
                <w:rFonts w:ascii="Arial" w:eastAsia="Times New Roman" w:hAnsi="Arial" w:cs="Times New Roman"/>
                <w:sz w:val="20"/>
                <w:szCs w:val="20"/>
                <w:lang w:eastAsia="en-GB"/>
              </w:rPr>
              <w:t xml:space="preserve"> knowledge, understanding and problem solving skills within an academic, professional or employment context</w:t>
            </w:r>
          </w:p>
          <w:p w14:paraId="6AB54F68" w14:textId="596707F2" w:rsidR="009856E4" w:rsidRPr="00273E4D" w:rsidRDefault="00202DEA" w:rsidP="00B6016A">
            <w:pPr>
              <w:tabs>
                <w:tab w:val="left" w:pos="601"/>
              </w:tabs>
              <w:spacing w:before="120" w:after="0" w:line="240" w:lineRule="auto"/>
              <w:ind w:left="601" w:hanging="601"/>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I2  </w:t>
            </w:r>
            <w:r w:rsidR="002223A1" w:rsidRPr="00273E4D">
              <w:rPr>
                <w:rFonts w:ascii="Arial" w:eastAsia="Times New Roman" w:hAnsi="Arial" w:cs="Times New Roman"/>
                <w:sz w:val="20"/>
                <w:szCs w:val="20"/>
                <w:lang w:eastAsia="en-GB"/>
              </w:rPr>
              <w:t>Interpret</w:t>
            </w:r>
            <w:r>
              <w:rPr>
                <w:rFonts w:ascii="Arial" w:eastAsia="Times New Roman" w:hAnsi="Arial" w:cs="Times New Roman"/>
                <w:sz w:val="20"/>
                <w:szCs w:val="20"/>
                <w:lang w:eastAsia="en-GB"/>
              </w:rPr>
              <w:t>ed</w:t>
            </w:r>
            <w:r w:rsidR="002223A1" w:rsidRPr="00273E4D">
              <w:rPr>
                <w:rFonts w:ascii="Arial" w:eastAsia="Times New Roman" w:hAnsi="Arial" w:cs="Times New Roman"/>
                <w:sz w:val="20"/>
                <w:szCs w:val="20"/>
                <w:lang w:eastAsia="en-GB"/>
              </w:rPr>
              <w:t xml:space="preserve"> and analyse</w:t>
            </w:r>
            <w:r>
              <w:rPr>
                <w:rFonts w:ascii="Arial" w:eastAsia="Times New Roman" w:hAnsi="Arial" w:cs="Times New Roman"/>
                <w:sz w:val="20"/>
                <w:szCs w:val="20"/>
                <w:lang w:eastAsia="en-GB"/>
              </w:rPr>
              <w:t>d</w:t>
            </w:r>
            <w:r w:rsidR="002223A1" w:rsidRPr="00273E4D">
              <w:rPr>
                <w:rFonts w:ascii="Arial" w:eastAsia="Times New Roman" w:hAnsi="Arial" w:cs="Times New Roman"/>
                <w:sz w:val="20"/>
                <w:szCs w:val="20"/>
                <w:lang w:eastAsia="en-GB"/>
              </w:rPr>
              <w:t xml:space="preserve"> research </w:t>
            </w:r>
            <w:r w:rsidR="000930AA" w:rsidRPr="00273E4D">
              <w:rPr>
                <w:rFonts w:ascii="Arial" w:eastAsia="Times New Roman" w:hAnsi="Arial" w:cs="Times New Roman"/>
                <w:sz w:val="20"/>
                <w:szCs w:val="20"/>
                <w:lang w:eastAsia="en-GB"/>
              </w:rPr>
              <w:t xml:space="preserve">evidence </w:t>
            </w:r>
            <w:r w:rsidR="002223A1" w:rsidRPr="00273E4D">
              <w:rPr>
                <w:rFonts w:ascii="Arial" w:eastAsia="Times New Roman" w:hAnsi="Arial" w:cs="Times New Roman"/>
                <w:sz w:val="20"/>
                <w:szCs w:val="20"/>
                <w:lang w:eastAsia="en-GB"/>
              </w:rPr>
              <w:t>in sport, physical education, coaching and sports development</w:t>
            </w:r>
          </w:p>
          <w:p w14:paraId="6AB54F6A" w14:textId="42DA34B7" w:rsidR="009856E4" w:rsidRPr="00273E4D" w:rsidRDefault="002223A1" w:rsidP="009856E4">
            <w:pPr>
              <w:tabs>
                <w:tab w:val="left" w:pos="601"/>
              </w:tabs>
              <w:spacing w:before="120" w:after="0" w:line="240" w:lineRule="auto"/>
              <w:ind w:left="601" w:hanging="601"/>
              <w:jc w:val="both"/>
              <w:rPr>
                <w:rFonts w:ascii="Arial" w:eastAsia="Times New Roman" w:hAnsi="Arial" w:cs="Times New Roman"/>
                <w:sz w:val="20"/>
                <w:szCs w:val="20"/>
                <w:lang w:eastAsia="en-GB"/>
              </w:rPr>
            </w:pPr>
            <w:r w:rsidRPr="00273E4D">
              <w:rPr>
                <w:rFonts w:ascii="Arial" w:eastAsia="Times New Roman" w:hAnsi="Arial" w:cs="Times New Roman"/>
                <w:noProof/>
                <w:sz w:val="20"/>
                <w:szCs w:val="20"/>
                <w:lang w:eastAsia="en-GB"/>
              </w:rPr>
              <w:t>I3</w:t>
            </w:r>
            <w:r w:rsidR="000930AA" w:rsidRPr="00273E4D">
              <w:rPr>
                <w:rFonts w:ascii="Arial" w:eastAsia="Times New Roman" w:hAnsi="Arial" w:cs="Times New Roman"/>
                <w:noProof/>
                <w:sz w:val="20"/>
                <w:szCs w:val="20"/>
                <w:lang w:eastAsia="en-GB"/>
              </w:rPr>
              <w:t xml:space="preserve">    </w:t>
            </w:r>
            <w:r w:rsidR="005B6C2C">
              <w:rPr>
                <w:rFonts w:ascii="Arial" w:eastAsia="Times New Roman" w:hAnsi="Arial" w:cs="Times New Roman"/>
                <w:noProof/>
                <w:sz w:val="20"/>
                <w:szCs w:val="20"/>
                <w:lang w:eastAsia="en-GB"/>
              </w:rPr>
              <w:t xml:space="preserve"> </w:t>
            </w:r>
            <w:r w:rsidR="00B6016A" w:rsidRPr="00273E4D">
              <w:rPr>
                <w:rFonts w:ascii="Arial" w:eastAsia="Times New Roman" w:hAnsi="Arial" w:cs="Times New Roman"/>
                <w:noProof/>
                <w:sz w:val="20"/>
                <w:szCs w:val="20"/>
                <w:lang w:eastAsia="en-GB"/>
              </w:rPr>
              <w:t>Develop</w:t>
            </w:r>
            <w:r w:rsidR="00202DEA">
              <w:rPr>
                <w:rFonts w:ascii="Arial" w:eastAsia="Times New Roman" w:hAnsi="Arial" w:cs="Times New Roman"/>
                <w:noProof/>
                <w:sz w:val="20"/>
                <w:szCs w:val="20"/>
                <w:lang w:eastAsia="en-GB"/>
              </w:rPr>
              <w:t>ed</w:t>
            </w:r>
            <w:r w:rsidR="00B6016A" w:rsidRPr="00273E4D">
              <w:rPr>
                <w:rFonts w:ascii="Arial" w:eastAsia="Times New Roman" w:hAnsi="Arial" w:cs="Times New Roman"/>
                <w:noProof/>
                <w:sz w:val="20"/>
                <w:szCs w:val="20"/>
                <w:lang w:eastAsia="en-GB"/>
              </w:rPr>
              <w:t xml:space="preserve"> coher</w:t>
            </w:r>
            <w:r w:rsidR="00AC254A">
              <w:rPr>
                <w:rFonts w:ascii="Arial" w:eastAsia="Times New Roman" w:hAnsi="Arial" w:cs="Times New Roman"/>
                <w:noProof/>
                <w:sz w:val="20"/>
                <w:szCs w:val="20"/>
                <w:lang w:eastAsia="en-GB"/>
              </w:rPr>
              <w:t>e</w:t>
            </w:r>
            <w:r w:rsidR="00B6016A" w:rsidRPr="00273E4D">
              <w:rPr>
                <w:rFonts w:ascii="Arial" w:eastAsia="Times New Roman" w:hAnsi="Arial" w:cs="Times New Roman"/>
                <w:noProof/>
                <w:sz w:val="20"/>
                <w:szCs w:val="20"/>
                <w:lang w:eastAsia="en-GB"/>
              </w:rPr>
              <w:t xml:space="preserve">nt, </w:t>
            </w:r>
            <w:r w:rsidR="000930AA" w:rsidRPr="00273E4D">
              <w:rPr>
                <w:rFonts w:ascii="Arial" w:eastAsia="Times New Roman" w:hAnsi="Arial" w:cs="Times New Roman"/>
                <w:noProof/>
                <w:sz w:val="20"/>
                <w:szCs w:val="20"/>
                <w:lang w:eastAsia="en-GB"/>
              </w:rPr>
              <w:t>reasoned</w:t>
            </w:r>
            <w:r w:rsidRPr="00273E4D">
              <w:rPr>
                <w:rFonts w:ascii="Arial" w:eastAsia="Times New Roman" w:hAnsi="Arial" w:cs="Times New Roman"/>
                <w:noProof/>
                <w:sz w:val="20"/>
                <w:szCs w:val="20"/>
                <w:lang w:eastAsia="en-GB"/>
              </w:rPr>
              <w:t xml:space="preserve">  arguments based upon evidence, </w:t>
            </w:r>
            <w:r w:rsidR="00B6016A" w:rsidRPr="00273E4D">
              <w:rPr>
                <w:rFonts w:ascii="Arial" w:eastAsia="Times New Roman" w:hAnsi="Arial" w:cs="Times New Roman"/>
                <w:noProof/>
                <w:sz w:val="20"/>
                <w:szCs w:val="20"/>
                <w:lang w:eastAsia="en-GB"/>
              </w:rPr>
              <w:t>analysis</w:t>
            </w:r>
            <w:r w:rsidRPr="00273E4D">
              <w:rPr>
                <w:rFonts w:ascii="Arial" w:eastAsia="Times New Roman" w:hAnsi="Arial" w:cs="Times New Roman"/>
                <w:noProof/>
                <w:sz w:val="20"/>
                <w:szCs w:val="20"/>
                <w:lang w:eastAsia="en-GB"/>
              </w:rPr>
              <w:t xml:space="preserve"> and reflection</w:t>
            </w:r>
          </w:p>
          <w:p w14:paraId="4D6A102F" w14:textId="53BBAA22" w:rsidR="00B6016A" w:rsidRPr="00273E4D" w:rsidRDefault="009856E4" w:rsidP="009856E4">
            <w:pPr>
              <w:tabs>
                <w:tab w:val="left" w:pos="601"/>
              </w:tabs>
              <w:spacing w:before="120" w:after="0" w:line="240" w:lineRule="auto"/>
              <w:ind w:left="601" w:hanging="601"/>
              <w:jc w:val="both"/>
              <w:rPr>
                <w:rFonts w:ascii="Arial" w:eastAsia="Times New Roman" w:hAnsi="Arial" w:cs="Times New Roman"/>
                <w:sz w:val="20"/>
                <w:szCs w:val="20"/>
                <w:lang w:eastAsia="en-GB"/>
              </w:rPr>
            </w:pPr>
            <w:r w:rsidRPr="00273E4D">
              <w:rPr>
                <w:rFonts w:ascii="Arial" w:eastAsia="Times New Roman" w:hAnsi="Arial" w:cs="Times New Roman"/>
                <w:sz w:val="20"/>
                <w:szCs w:val="20"/>
                <w:lang w:eastAsia="en-GB"/>
              </w:rPr>
              <w:t>P1</w:t>
            </w:r>
            <w:r w:rsidR="00095B28" w:rsidRPr="00273E4D">
              <w:rPr>
                <w:rFonts w:ascii="Arial" w:eastAsia="Times New Roman" w:hAnsi="Arial" w:cs="Times New Roman"/>
                <w:sz w:val="20"/>
                <w:szCs w:val="20"/>
                <w:lang w:eastAsia="en-GB"/>
              </w:rPr>
              <w:t xml:space="preserve">  </w:t>
            </w:r>
            <w:r w:rsidR="00202DEA">
              <w:rPr>
                <w:rFonts w:ascii="Arial" w:eastAsia="Times New Roman" w:hAnsi="Arial" w:cs="Times New Roman"/>
                <w:sz w:val="20"/>
                <w:szCs w:val="20"/>
                <w:lang w:eastAsia="en-GB"/>
              </w:rPr>
              <w:t>Applied</w:t>
            </w:r>
            <w:r w:rsidR="002223A1" w:rsidRPr="00273E4D">
              <w:rPr>
                <w:rFonts w:ascii="Arial" w:eastAsia="Times New Roman" w:hAnsi="Arial" w:cs="Times New Roman"/>
                <w:sz w:val="20"/>
                <w:szCs w:val="20"/>
                <w:lang w:eastAsia="en-GB"/>
              </w:rPr>
              <w:t xml:space="preserve"> understanding of research s</w:t>
            </w:r>
            <w:r w:rsidR="00273E4D" w:rsidRPr="00273E4D">
              <w:rPr>
                <w:rFonts w:ascii="Arial" w:eastAsia="Times New Roman" w:hAnsi="Arial" w:cs="Times New Roman"/>
                <w:sz w:val="20"/>
                <w:szCs w:val="20"/>
                <w:lang w:eastAsia="en-GB"/>
              </w:rPr>
              <w:t>kills</w:t>
            </w:r>
            <w:r w:rsidR="002223A1" w:rsidRPr="00273E4D">
              <w:rPr>
                <w:rFonts w:ascii="Arial" w:eastAsia="Times New Roman" w:hAnsi="Arial" w:cs="Times New Roman"/>
                <w:sz w:val="20"/>
                <w:szCs w:val="20"/>
                <w:lang w:eastAsia="en-GB"/>
              </w:rPr>
              <w:t xml:space="preserve"> and processes to the context of sport, physical education, coaching and sports development</w:t>
            </w:r>
          </w:p>
          <w:p w14:paraId="6AB54F6B" w14:textId="3E566B55" w:rsidR="009856E4" w:rsidRPr="00273E4D" w:rsidRDefault="00FE7985" w:rsidP="009856E4">
            <w:pPr>
              <w:tabs>
                <w:tab w:val="left" w:pos="601"/>
              </w:tabs>
              <w:spacing w:before="120" w:after="0" w:line="240" w:lineRule="auto"/>
              <w:ind w:left="601" w:hanging="601"/>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P2   </w:t>
            </w:r>
            <w:r w:rsidR="002223A1" w:rsidRPr="00273E4D">
              <w:rPr>
                <w:rFonts w:ascii="Arial" w:eastAsia="Times New Roman" w:hAnsi="Arial" w:cs="Times New Roman"/>
                <w:sz w:val="20"/>
                <w:szCs w:val="20"/>
                <w:lang w:eastAsia="en-GB"/>
              </w:rPr>
              <w:t>Design</w:t>
            </w:r>
            <w:r w:rsidR="00202DEA">
              <w:rPr>
                <w:rFonts w:ascii="Arial" w:eastAsia="Times New Roman" w:hAnsi="Arial" w:cs="Times New Roman"/>
                <w:sz w:val="20"/>
                <w:szCs w:val="20"/>
                <w:lang w:eastAsia="en-GB"/>
              </w:rPr>
              <w:t>ed</w:t>
            </w:r>
            <w:r w:rsidR="002223A1" w:rsidRPr="00273E4D">
              <w:rPr>
                <w:rFonts w:ascii="Arial" w:eastAsia="Times New Roman" w:hAnsi="Arial" w:cs="Times New Roman"/>
                <w:sz w:val="20"/>
                <w:szCs w:val="20"/>
                <w:lang w:eastAsia="en-GB"/>
              </w:rPr>
              <w:t xml:space="preserve"> </w:t>
            </w:r>
            <w:r w:rsidR="00273E4D" w:rsidRPr="00273E4D">
              <w:rPr>
                <w:rFonts w:ascii="Arial" w:eastAsia="Times New Roman" w:hAnsi="Arial" w:cs="Times New Roman"/>
                <w:sz w:val="20"/>
                <w:szCs w:val="20"/>
                <w:lang w:eastAsia="en-GB"/>
              </w:rPr>
              <w:t>and deliver</w:t>
            </w:r>
            <w:r w:rsidR="00202DEA">
              <w:rPr>
                <w:rFonts w:ascii="Arial" w:eastAsia="Times New Roman" w:hAnsi="Arial" w:cs="Times New Roman"/>
                <w:sz w:val="20"/>
                <w:szCs w:val="20"/>
                <w:lang w:eastAsia="en-GB"/>
              </w:rPr>
              <w:t>ed</w:t>
            </w:r>
            <w:r w:rsidR="00884080" w:rsidRPr="00273E4D">
              <w:rPr>
                <w:rFonts w:ascii="Arial" w:eastAsia="Times New Roman" w:hAnsi="Arial" w:cs="Times New Roman"/>
                <w:sz w:val="20"/>
                <w:szCs w:val="20"/>
                <w:lang w:eastAsia="en-GB"/>
              </w:rPr>
              <w:t xml:space="preserve"> interventions in relevant contexts</w:t>
            </w:r>
            <w:r w:rsidR="009856E4" w:rsidRPr="00273E4D">
              <w:rPr>
                <w:rFonts w:ascii="Arial" w:eastAsia="Times New Roman" w:hAnsi="Arial" w:cs="Times New Roman"/>
                <w:sz w:val="20"/>
                <w:szCs w:val="20"/>
                <w:lang w:eastAsia="en-GB"/>
              </w:rPr>
              <w:tab/>
            </w:r>
          </w:p>
          <w:p w14:paraId="6AB54F6C" w14:textId="37A314BA" w:rsidR="009856E4" w:rsidRPr="00B6016A" w:rsidRDefault="009856E4" w:rsidP="00884080">
            <w:pPr>
              <w:tabs>
                <w:tab w:val="left" w:pos="601"/>
              </w:tabs>
              <w:spacing w:before="120" w:after="0" w:line="240" w:lineRule="auto"/>
              <w:ind w:left="601" w:hanging="601"/>
              <w:jc w:val="both"/>
              <w:rPr>
                <w:rFonts w:ascii="Arial" w:eastAsia="Times New Roman" w:hAnsi="Arial" w:cs="Times New Roman"/>
                <w:sz w:val="20"/>
                <w:szCs w:val="20"/>
                <w:lang w:eastAsia="en-GB"/>
              </w:rPr>
            </w:pPr>
            <w:r w:rsidRPr="00273E4D">
              <w:rPr>
                <w:rFonts w:ascii="Arial" w:eastAsia="Times New Roman" w:hAnsi="Arial" w:cs="Times New Roman"/>
                <w:sz w:val="20"/>
                <w:szCs w:val="20"/>
                <w:lang w:eastAsia="en-GB"/>
              </w:rPr>
              <w:t>P</w:t>
            </w:r>
            <w:r w:rsidR="002223A1" w:rsidRPr="00273E4D">
              <w:rPr>
                <w:rFonts w:ascii="Arial" w:eastAsia="Times New Roman" w:hAnsi="Arial" w:cs="Times New Roman"/>
                <w:sz w:val="20"/>
                <w:szCs w:val="20"/>
                <w:lang w:eastAsia="en-GB"/>
              </w:rPr>
              <w:t xml:space="preserve">3  </w:t>
            </w:r>
            <w:r w:rsidR="00FE7985">
              <w:rPr>
                <w:rFonts w:ascii="Arial" w:eastAsia="Times New Roman" w:hAnsi="Arial" w:cs="Times New Roman"/>
                <w:sz w:val="20"/>
                <w:szCs w:val="20"/>
                <w:lang w:eastAsia="en-GB"/>
              </w:rPr>
              <w:t xml:space="preserve"> </w:t>
            </w:r>
            <w:r w:rsidR="00884080" w:rsidRPr="00273E4D">
              <w:rPr>
                <w:rFonts w:ascii="Arial" w:eastAsia="Times New Roman" w:hAnsi="Arial" w:cs="Times New Roman"/>
                <w:sz w:val="20"/>
                <w:szCs w:val="20"/>
                <w:lang w:eastAsia="en-GB"/>
              </w:rPr>
              <w:t>Undertake</w:t>
            </w:r>
            <w:r w:rsidR="00FD32DE">
              <w:rPr>
                <w:rFonts w:ascii="Arial" w:eastAsia="Times New Roman" w:hAnsi="Arial" w:cs="Times New Roman"/>
                <w:sz w:val="20"/>
                <w:szCs w:val="20"/>
                <w:lang w:eastAsia="en-GB"/>
              </w:rPr>
              <w:t>n</w:t>
            </w:r>
            <w:r w:rsidR="00884080" w:rsidRPr="00273E4D">
              <w:rPr>
                <w:rFonts w:ascii="Arial" w:eastAsia="Times New Roman" w:hAnsi="Arial" w:cs="Times New Roman"/>
                <w:sz w:val="20"/>
                <w:szCs w:val="20"/>
                <w:lang w:eastAsia="en-GB"/>
              </w:rPr>
              <w:t xml:space="preserve"> work-related, employability and </w:t>
            </w:r>
            <w:r w:rsidR="00767AF2">
              <w:rPr>
                <w:rFonts w:ascii="Arial" w:eastAsia="Times New Roman" w:hAnsi="Arial" w:cs="Times New Roman"/>
                <w:sz w:val="20"/>
                <w:szCs w:val="20"/>
                <w:lang w:eastAsia="en-GB"/>
              </w:rPr>
              <w:t>enterprise</w:t>
            </w:r>
            <w:r w:rsidR="00884080" w:rsidRPr="00273E4D">
              <w:rPr>
                <w:rFonts w:ascii="Arial" w:eastAsia="Times New Roman" w:hAnsi="Arial" w:cs="Times New Roman"/>
                <w:sz w:val="20"/>
                <w:szCs w:val="20"/>
                <w:lang w:eastAsia="en-GB"/>
              </w:rPr>
              <w:t xml:space="preserve"> activity in sport, coaching, physical education and sports developments contexts</w:t>
            </w:r>
            <w:r w:rsidRPr="00273E4D">
              <w:rPr>
                <w:rFonts w:ascii="Arial" w:eastAsia="Times New Roman" w:hAnsi="Arial" w:cs="Times New Roman"/>
                <w:sz w:val="20"/>
                <w:szCs w:val="20"/>
                <w:lang w:eastAsia="en-GB"/>
              </w:rPr>
              <w:tab/>
            </w:r>
          </w:p>
          <w:p w14:paraId="5E8528B5" w14:textId="48680B36" w:rsidR="00FD32DE" w:rsidRPr="00FD32DE" w:rsidRDefault="00FD32DE" w:rsidP="009856E4">
            <w:pPr>
              <w:tabs>
                <w:tab w:val="left" w:pos="601"/>
              </w:tabs>
              <w:spacing w:before="120" w:after="120" w:line="240" w:lineRule="auto"/>
              <w:ind w:left="601" w:hanging="601"/>
              <w:jc w:val="both"/>
              <w:rPr>
                <w:rFonts w:ascii="Arial" w:eastAsia="Times New Roman" w:hAnsi="Arial" w:cs="Times New Roman"/>
                <w:sz w:val="20"/>
                <w:szCs w:val="20"/>
                <w:lang w:eastAsia="en-GB"/>
              </w:rPr>
            </w:pPr>
            <w:r w:rsidRPr="00FD32DE">
              <w:rPr>
                <w:rFonts w:ascii="Arial" w:eastAsia="Times New Roman" w:hAnsi="Arial" w:cs="Times New Roman"/>
                <w:sz w:val="20"/>
                <w:szCs w:val="20"/>
                <w:lang w:eastAsia="en-GB"/>
              </w:rPr>
              <w:t>Students will also have demonstrated the following</w:t>
            </w:r>
            <w:r>
              <w:rPr>
                <w:rFonts w:ascii="Arial" w:eastAsia="Times New Roman" w:hAnsi="Arial" w:cs="Times New Roman"/>
                <w:sz w:val="20"/>
                <w:szCs w:val="20"/>
                <w:lang w:eastAsia="en-GB"/>
              </w:rPr>
              <w:t>:</w:t>
            </w:r>
            <w:r w:rsidRPr="00FD32DE">
              <w:rPr>
                <w:rFonts w:ascii="Arial" w:eastAsia="Times New Roman" w:hAnsi="Arial" w:cs="Times New Roman"/>
                <w:sz w:val="20"/>
                <w:szCs w:val="20"/>
                <w:lang w:eastAsia="en-GB"/>
              </w:rPr>
              <w:t xml:space="preserve"> </w:t>
            </w:r>
          </w:p>
          <w:p w14:paraId="6AB54F6D" w14:textId="35779A52" w:rsidR="009856E4" w:rsidRPr="009856E4" w:rsidRDefault="009856E4" w:rsidP="009856E4">
            <w:pPr>
              <w:tabs>
                <w:tab w:val="left" w:pos="601"/>
              </w:tabs>
              <w:spacing w:before="120" w:after="120" w:line="240" w:lineRule="auto"/>
              <w:ind w:left="601" w:hanging="601"/>
              <w:jc w:val="both"/>
              <w:rPr>
                <w:rFonts w:ascii="Arial" w:eastAsia="Times New Roman" w:hAnsi="Arial" w:cs="Times New Roman"/>
                <w:sz w:val="20"/>
                <w:szCs w:val="20"/>
                <w:u w:val="single"/>
                <w:lang w:eastAsia="en-GB"/>
              </w:rPr>
            </w:pPr>
            <w:r w:rsidRPr="009856E4">
              <w:rPr>
                <w:rFonts w:ascii="Arial" w:eastAsia="Times New Roman" w:hAnsi="Arial" w:cs="Times New Roman"/>
                <w:sz w:val="20"/>
                <w:szCs w:val="20"/>
                <w:u w:val="single"/>
                <w:lang w:eastAsia="en-GB"/>
              </w:rPr>
              <w:t>Employability skills</w:t>
            </w:r>
          </w:p>
          <w:p w14:paraId="6AB54F6E" w14:textId="52DCCD92" w:rsidR="009856E4" w:rsidRPr="009856E4" w:rsidRDefault="009856E4" w:rsidP="009856E4">
            <w:pPr>
              <w:autoSpaceDE w:val="0"/>
              <w:autoSpaceDN w:val="0"/>
              <w:adjustRightInd w:val="0"/>
              <w:spacing w:after="280" w:line="280" w:lineRule="exact"/>
              <w:ind w:left="540" w:hanging="540"/>
              <w:jc w:val="both"/>
              <w:rPr>
                <w:rFonts w:ascii="Arial" w:eastAsia="Times New Roman" w:hAnsi="Arial" w:cs="Arial"/>
                <w:sz w:val="20"/>
              </w:rPr>
            </w:pPr>
            <w:r w:rsidRPr="009856E4">
              <w:rPr>
                <w:rFonts w:ascii="Arial" w:eastAsia="Times New Roman" w:hAnsi="Arial" w:cs="Arial"/>
                <w:bCs/>
                <w:sz w:val="20"/>
              </w:rPr>
              <w:t>E1</w:t>
            </w:r>
            <w:r w:rsidRPr="009856E4">
              <w:rPr>
                <w:rFonts w:ascii="Arial" w:eastAsia="Times New Roman" w:hAnsi="Arial" w:cs="Arial"/>
                <w:b/>
                <w:bCs/>
                <w:sz w:val="20"/>
              </w:rPr>
              <w:tab/>
              <w:t xml:space="preserve">Self-management </w:t>
            </w:r>
            <w:r w:rsidRPr="009856E4">
              <w:rPr>
                <w:rFonts w:ascii="Arial" w:eastAsia="Times New Roman" w:hAnsi="Arial" w:cs="Arial"/>
                <w:sz w:val="20"/>
              </w:rPr>
              <w:t>– the ability to plan and manage time</w:t>
            </w:r>
            <w:r w:rsidR="00D86D58">
              <w:rPr>
                <w:rFonts w:ascii="Arial" w:eastAsia="Times New Roman" w:hAnsi="Arial" w:cs="Arial"/>
                <w:sz w:val="20"/>
              </w:rPr>
              <w:t xml:space="preserve">, workloads and tasks or activities; the ability and </w:t>
            </w:r>
            <w:r w:rsidRPr="009856E4">
              <w:rPr>
                <w:rFonts w:ascii="Arial" w:eastAsia="Times New Roman" w:hAnsi="Arial" w:cs="Arial"/>
                <w:sz w:val="20"/>
              </w:rPr>
              <w:t xml:space="preserve">readiness to accept </w:t>
            </w:r>
            <w:r w:rsidR="00D86D58">
              <w:rPr>
                <w:rFonts w:ascii="Arial" w:eastAsia="Times New Roman" w:hAnsi="Arial" w:cs="Arial"/>
                <w:sz w:val="20"/>
              </w:rPr>
              <w:t>self-</w:t>
            </w:r>
            <w:r w:rsidRPr="009856E4">
              <w:rPr>
                <w:rFonts w:ascii="Arial" w:eastAsia="Times New Roman" w:hAnsi="Arial" w:cs="Arial"/>
                <w:sz w:val="20"/>
              </w:rPr>
              <w:t>responsibility and improve their own performance based on feedback/reflective learning; the ability to take initiative and be proactive, flexible and resilient;</w:t>
            </w:r>
          </w:p>
          <w:p w14:paraId="6AB54F6F" w14:textId="29BCDF6E" w:rsidR="009856E4" w:rsidRPr="009856E4" w:rsidRDefault="009856E4" w:rsidP="009856E4">
            <w:pPr>
              <w:autoSpaceDE w:val="0"/>
              <w:autoSpaceDN w:val="0"/>
              <w:adjustRightInd w:val="0"/>
              <w:spacing w:after="280" w:line="280" w:lineRule="exact"/>
              <w:ind w:left="540" w:hanging="540"/>
              <w:jc w:val="both"/>
              <w:rPr>
                <w:rFonts w:ascii="Arial" w:eastAsia="Times New Roman" w:hAnsi="Arial" w:cs="Arial"/>
                <w:sz w:val="20"/>
              </w:rPr>
            </w:pPr>
            <w:r w:rsidRPr="009856E4">
              <w:rPr>
                <w:rFonts w:ascii="Arial" w:eastAsia="Times New Roman" w:hAnsi="Arial" w:cs="Arial"/>
                <w:bCs/>
                <w:sz w:val="20"/>
              </w:rPr>
              <w:lastRenderedPageBreak/>
              <w:t>E2</w:t>
            </w:r>
            <w:r w:rsidRPr="009856E4">
              <w:rPr>
                <w:rFonts w:ascii="Arial" w:eastAsia="Times New Roman" w:hAnsi="Arial" w:cs="Arial"/>
                <w:b/>
                <w:bCs/>
                <w:sz w:val="20"/>
              </w:rPr>
              <w:tab/>
              <w:t xml:space="preserve">Teamworking </w:t>
            </w:r>
            <w:r w:rsidRPr="009856E4">
              <w:rPr>
                <w:rFonts w:ascii="Arial" w:eastAsia="Times New Roman" w:hAnsi="Arial" w:cs="Arial"/>
                <w:sz w:val="20"/>
              </w:rPr>
              <w:t>– the ability to co-operate with others on a shared task and to recognise and take on appropriate team roles; leading, contributing to discussions and negotiating; awareness of interdependence with others;</w:t>
            </w:r>
            <w:r w:rsidR="00D86D58">
              <w:rPr>
                <w:rFonts w:ascii="Arial" w:eastAsia="Times New Roman" w:hAnsi="Arial" w:cs="Arial"/>
                <w:sz w:val="20"/>
              </w:rPr>
              <w:t xml:space="preserve"> the ability to prioritise and organise activities and to work with stakeholders and partners  </w:t>
            </w:r>
          </w:p>
          <w:p w14:paraId="6AB54F70" w14:textId="77777777" w:rsidR="009856E4" w:rsidRPr="009856E4" w:rsidRDefault="009856E4" w:rsidP="009856E4">
            <w:pPr>
              <w:autoSpaceDE w:val="0"/>
              <w:autoSpaceDN w:val="0"/>
              <w:adjustRightInd w:val="0"/>
              <w:spacing w:after="280" w:line="280" w:lineRule="exact"/>
              <w:ind w:left="540" w:hanging="540"/>
              <w:jc w:val="both"/>
              <w:rPr>
                <w:rFonts w:ascii="Arial" w:eastAsia="Times New Roman" w:hAnsi="Arial" w:cs="Arial"/>
                <w:sz w:val="20"/>
              </w:rPr>
            </w:pPr>
            <w:r w:rsidRPr="009856E4">
              <w:rPr>
                <w:rFonts w:ascii="Arial" w:eastAsia="Times New Roman" w:hAnsi="Arial" w:cs="Arial"/>
                <w:bCs/>
                <w:sz w:val="20"/>
              </w:rPr>
              <w:t>E3</w:t>
            </w:r>
            <w:r w:rsidRPr="009856E4">
              <w:rPr>
                <w:rFonts w:ascii="Arial" w:eastAsia="Times New Roman" w:hAnsi="Arial" w:cs="Arial"/>
                <w:b/>
                <w:bCs/>
                <w:sz w:val="20"/>
              </w:rPr>
              <w:tab/>
              <w:t xml:space="preserve">Business and sector awareness </w:t>
            </w:r>
            <w:r w:rsidRPr="009856E4">
              <w:rPr>
                <w:rFonts w:ascii="Arial" w:eastAsia="Times New Roman" w:hAnsi="Arial" w:cs="Arial"/>
                <w:sz w:val="20"/>
              </w:rPr>
              <w:t xml:space="preserve">– an </w:t>
            </w:r>
            <w:r w:rsidRPr="009856E4">
              <w:rPr>
                <w:rFonts w:ascii="Arial" w:eastAsia="Times New Roman" w:hAnsi="Arial" w:cs="Arial"/>
                <w:sz w:val="20"/>
                <w:szCs w:val="24"/>
              </w:rPr>
              <w:t>understanding of the key drivers for business success, including the importance of customer/client satisfaction and innovation; understanding of the market/sector in which an organisation operates; the ability to recognise the external context and pressures on an organisation, including concepts such as value for money, profitability and sustainability;</w:t>
            </w:r>
          </w:p>
          <w:p w14:paraId="6AB54F71" w14:textId="77777777" w:rsidR="009856E4" w:rsidRPr="009856E4" w:rsidRDefault="009856E4" w:rsidP="009856E4">
            <w:pPr>
              <w:autoSpaceDE w:val="0"/>
              <w:autoSpaceDN w:val="0"/>
              <w:adjustRightInd w:val="0"/>
              <w:spacing w:after="280" w:line="280" w:lineRule="exact"/>
              <w:ind w:left="540" w:hanging="540"/>
              <w:jc w:val="both"/>
              <w:rPr>
                <w:rFonts w:ascii="Arial" w:eastAsia="Times New Roman" w:hAnsi="Arial" w:cs="Arial"/>
                <w:sz w:val="20"/>
              </w:rPr>
            </w:pPr>
            <w:r w:rsidRPr="009856E4">
              <w:rPr>
                <w:rFonts w:ascii="Arial" w:eastAsia="Times New Roman" w:hAnsi="Arial" w:cs="Arial"/>
                <w:bCs/>
                <w:sz w:val="20"/>
              </w:rPr>
              <w:t>E4</w:t>
            </w:r>
            <w:r w:rsidRPr="009856E4">
              <w:rPr>
                <w:rFonts w:ascii="Arial" w:eastAsia="Times New Roman" w:hAnsi="Arial" w:cs="Arial"/>
                <w:b/>
                <w:bCs/>
                <w:sz w:val="20"/>
              </w:rPr>
              <w:tab/>
              <w:t xml:space="preserve">Problem-solving </w:t>
            </w:r>
            <w:r w:rsidRPr="009856E4">
              <w:rPr>
                <w:rFonts w:ascii="Arial" w:eastAsia="Times New Roman" w:hAnsi="Arial" w:cs="Arial"/>
                <w:sz w:val="20"/>
              </w:rPr>
              <w:t xml:space="preserve">– a </w:t>
            </w:r>
            <w:r w:rsidRPr="009856E4">
              <w:rPr>
                <w:rFonts w:ascii="Arial" w:eastAsia="Times New Roman" w:hAnsi="Arial" w:cs="Arial"/>
                <w:sz w:val="20"/>
                <w:szCs w:val="24"/>
              </w:rPr>
              <w:t>capacity for critical reasoning, analysis and synthesis; a capacity for applying knowledge in practice; an ability to retrieve, analyse and evaluate information from different sources;</w:t>
            </w:r>
          </w:p>
          <w:p w14:paraId="6AB54F72" w14:textId="77777777" w:rsidR="009856E4" w:rsidRPr="009856E4" w:rsidRDefault="009856E4" w:rsidP="009856E4">
            <w:pPr>
              <w:autoSpaceDE w:val="0"/>
              <w:autoSpaceDN w:val="0"/>
              <w:adjustRightInd w:val="0"/>
              <w:spacing w:after="280" w:line="280" w:lineRule="exact"/>
              <w:ind w:left="540" w:hanging="540"/>
              <w:jc w:val="both"/>
              <w:rPr>
                <w:rFonts w:ascii="Arial" w:eastAsia="Times New Roman" w:hAnsi="Arial" w:cs="Arial"/>
                <w:sz w:val="20"/>
              </w:rPr>
            </w:pPr>
            <w:r w:rsidRPr="009856E4">
              <w:rPr>
                <w:rFonts w:ascii="Arial" w:eastAsia="Times New Roman" w:hAnsi="Arial" w:cs="Arial"/>
                <w:bCs/>
                <w:sz w:val="20"/>
              </w:rPr>
              <w:t>E5</w:t>
            </w:r>
            <w:r w:rsidRPr="009856E4">
              <w:rPr>
                <w:rFonts w:ascii="Arial" w:eastAsia="Times New Roman" w:hAnsi="Arial" w:cs="Arial"/>
                <w:b/>
                <w:bCs/>
                <w:sz w:val="20"/>
              </w:rPr>
              <w:tab/>
              <w:t xml:space="preserve">Communication </w:t>
            </w:r>
            <w:r w:rsidRPr="009856E4">
              <w:rPr>
                <w:rFonts w:ascii="Arial" w:eastAsia="Times New Roman" w:hAnsi="Arial" w:cs="Arial"/>
                <w:sz w:val="20"/>
              </w:rPr>
              <w:t xml:space="preserve">– </w:t>
            </w:r>
            <w:r w:rsidRPr="009856E4">
              <w:rPr>
                <w:rFonts w:ascii="Arial" w:eastAsia="Times New Roman" w:hAnsi="Arial" w:cs="Arial"/>
                <w:sz w:val="20"/>
                <w:szCs w:val="24"/>
              </w:rPr>
              <w:t>the ability to present information clearly and appropriately, both orally and in writing, and to tailor messages to specific audiences and purposes</w:t>
            </w:r>
            <w:r w:rsidRPr="009856E4">
              <w:rPr>
                <w:rFonts w:ascii="Arial" w:eastAsia="Times New Roman" w:hAnsi="Arial" w:cs="Arial"/>
                <w:sz w:val="20"/>
              </w:rPr>
              <w:t>;</w:t>
            </w:r>
          </w:p>
          <w:p w14:paraId="6AB54F73" w14:textId="77777777" w:rsidR="009856E4" w:rsidRPr="009856E4" w:rsidRDefault="009856E4" w:rsidP="009856E4">
            <w:pPr>
              <w:autoSpaceDE w:val="0"/>
              <w:autoSpaceDN w:val="0"/>
              <w:adjustRightInd w:val="0"/>
              <w:spacing w:after="280" w:line="280" w:lineRule="exact"/>
              <w:ind w:left="540" w:hanging="540"/>
              <w:jc w:val="both"/>
              <w:rPr>
                <w:rFonts w:ascii="Arial" w:eastAsia="Times New Roman" w:hAnsi="Arial" w:cs="Arial"/>
                <w:sz w:val="20"/>
              </w:rPr>
            </w:pPr>
            <w:r w:rsidRPr="009856E4">
              <w:rPr>
                <w:rFonts w:ascii="Arial" w:eastAsia="Times New Roman" w:hAnsi="Arial" w:cs="Arial"/>
                <w:bCs/>
                <w:sz w:val="20"/>
              </w:rPr>
              <w:t>E6</w:t>
            </w:r>
            <w:r w:rsidRPr="009856E4">
              <w:rPr>
                <w:rFonts w:ascii="Arial" w:eastAsia="Times New Roman" w:hAnsi="Arial" w:cs="Arial"/>
                <w:b/>
                <w:bCs/>
                <w:sz w:val="20"/>
              </w:rPr>
              <w:tab/>
              <w:t xml:space="preserve">Application of numeracy </w:t>
            </w:r>
            <w:r w:rsidRPr="009856E4">
              <w:rPr>
                <w:rFonts w:ascii="Arial" w:eastAsia="Times New Roman" w:hAnsi="Arial" w:cs="Arial"/>
                <w:sz w:val="20"/>
              </w:rPr>
              <w:t xml:space="preserve">– </w:t>
            </w:r>
            <w:r w:rsidRPr="009856E4">
              <w:rPr>
                <w:rFonts w:ascii="Arial" w:eastAsia="Times New Roman" w:hAnsi="Arial" w:cs="Arial"/>
                <w:sz w:val="20"/>
                <w:szCs w:val="24"/>
              </w:rPr>
              <w:t>a general awareness of mathematics and its application in practical contexts; the ability to carry out arithmetic operations and understand data, to read and interpret graphs and tables and to manage a budget;</w:t>
            </w:r>
          </w:p>
          <w:p w14:paraId="6AB54F74" w14:textId="77777777" w:rsidR="009856E4" w:rsidRPr="009856E4" w:rsidRDefault="009856E4" w:rsidP="009856E4">
            <w:pPr>
              <w:autoSpaceDE w:val="0"/>
              <w:autoSpaceDN w:val="0"/>
              <w:adjustRightInd w:val="0"/>
              <w:spacing w:after="280" w:line="280" w:lineRule="exact"/>
              <w:ind w:left="540" w:hanging="540"/>
              <w:jc w:val="both"/>
              <w:rPr>
                <w:rFonts w:ascii="Arial" w:eastAsia="Times New Roman" w:hAnsi="Arial" w:cs="Arial"/>
                <w:sz w:val="20"/>
              </w:rPr>
            </w:pPr>
            <w:r w:rsidRPr="009856E4">
              <w:rPr>
                <w:rFonts w:ascii="Arial" w:eastAsia="Times New Roman" w:hAnsi="Arial" w:cs="Arial"/>
                <w:bCs/>
                <w:sz w:val="20"/>
              </w:rPr>
              <w:t>E7</w:t>
            </w:r>
            <w:r w:rsidRPr="009856E4">
              <w:rPr>
                <w:rFonts w:ascii="Arial" w:eastAsia="Times New Roman" w:hAnsi="Arial" w:cs="Arial"/>
                <w:b/>
                <w:bCs/>
                <w:sz w:val="20"/>
              </w:rPr>
              <w:tab/>
              <w:t xml:space="preserve">Application of information technology </w:t>
            </w:r>
            <w:r w:rsidRPr="009856E4">
              <w:rPr>
                <w:rFonts w:ascii="Arial" w:eastAsia="Times New Roman" w:hAnsi="Arial" w:cs="Arial"/>
                <w:sz w:val="20"/>
              </w:rPr>
              <w:t xml:space="preserve">– </w:t>
            </w:r>
            <w:r w:rsidRPr="009856E4">
              <w:rPr>
                <w:rFonts w:ascii="Arial" w:eastAsia="Times New Roman" w:hAnsi="Arial" w:cs="Arial"/>
                <w:sz w:val="20"/>
                <w:szCs w:val="24"/>
              </w:rPr>
              <w:t>the ability to identify the appropriate IT package for a given task; familiarity with word-processing, spreadsheets and file management; the ability to use the internet and email effectively</w:t>
            </w:r>
            <w:r w:rsidRPr="009856E4">
              <w:rPr>
                <w:rFonts w:ascii="Arial" w:eastAsia="Times New Roman" w:hAnsi="Arial" w:cs="Arial"/>
                <w:sz w:val="20"/>
              </w:rPr>
              <w:t xml:space="preserve">. </w:t>
            </w:r>
          </w:p>
          <w:p w14:paraId="6AB54F75" w14:textId="4BEA3F14" w:rsidR="009856E4" w:rsidRPr="009856E4" w:rsidRDefault="009856E4" w:rsidP="009856E4">
            <w:pPr>
              <w:autoSpaceDE w:val="0"/>
              <w:autoSpaceDN w:val="0"/>
              <w:adjustRightInd w:val="0"/>
              <w:spacing w:after="280" w:line="280" w:lineRule="exact"/>
              <w:ind w:left="540" w:hanging="540"/>
              <w:jc w:val="both"/>
              <w:rPr>
                <w:rFonts w:ascii="Arial" w:eastAsia="Times New Roman" w:hAnsi="Arial" w:cs="Arial"/>
                <w:sz w:val="20"/>
                <w:szCs w:val="24"/>
              </w:rPr>
            </w:pPr>
            <w:r w:rsidRPr="009856E4">
              <w:rPr>
                <w:rFonts w:ascii="Arial" w:eastAsia="Times New Roman" w:hAnsi="Arial" w:cs="Arial"/>
                <w:sz w:val="20"/>
              </w:rPr>
              <w:t>E8</w:t>
            </w:r>
            <w:r w:rsidRPr="009856E4">
              <w:rPr>
                <w:rFonts w:ascii="Arial" w:eastAsia="Times New Roman" w:hAnsi="Arial" w:cs="Arial"/>
                <w:sz w:val="20"/>
              </w:rPr>
              <w:tab/>
            </w:r>
            <w:r w:rsidRPr="009856E4">
              <w:rPr>
                <w:rFonts w:ascii="Arial" w:eastAsia="Times New Roman" w:hAnsi="Arial" w:cs="Arial"/>
                <w:b/>
                <w:bCs/>
                <w:sz w:val="20"/>
              </w:rPr>
              <w:t xml:space="preserve">Entrepreneurship/enterprise </w:t>
            </w:r>
            <w:r w:rsidRPr="009856E4">
              <w:rPr>
                <w:rFonts w:ascii="Arial" w:eastAsia="Times New Roman" w:hAnsi="Arial" w:cs="Arial"/>
                <w:sz w:val="20"/>
              </w:rPr>
              <w:t xml:space="preserve">– </w:t>
            </w:r>
            <w:r w:rsidRPr="009856E4">
              <w:rPr>
                <w:rFonts w:ascii="Arial" w:eastAsia="Times New Roman" w:hAnsi="Arial" w:cs="Arial"/>
                <w:sz w:val="20"/>
                <w:szCs w:val="24"/>
              </w:rPr>
              <w:t>the ability to demonstrate an innovative approach and creativity</w:t>
            </w:r>
            <w:r w:rsidR="00D86D58">
              <w:rPr>
                <w:rFonts w:ascii="Arial" w:eastAsia="Times New Roman" w:hAnsi="Arial" w:cs="Arial"/>
                <w:sz w:val="20"/>
                <w:szCs w:val="24"/>
              </w:rPr>
              <w:t xml:space="preserve"> to work</w:t>
            </w:r>
            <w:r w:rsidRPr="009856E4">
              <w:rPr>
                <w:rFonts w:ascii="Arial" w:eastAsia="Times New Roman" w:hAnsi="Arial" w:cs="Arial"/>
                <w:sz w:val="20"/>
                <w:szCs w:val="24"/>
              </w:rPr>
              <w:t>, to generate ideas and to identify and take opportunities;</w:t>
            </w:r>
            <w:r w:rsidR="00D86D58">
              <w:rPr>
                <w:rFonts w:ascii="Arial" w:eastAsia="Times New Roman" w:hAnsi="Arial" w:cs="Arial"/>
                <w:sz w:val="20"/>
                <w:szCs w:val="24"/>
              </w:rPr>
              <w:t xml:space="preserve"> to build the capacity for self-employment and entrepreneurial activity; to apply creativity to problems and issues in order to overcome barriers</w:t>
            </w:r>
          </w:p>
          <w:p w14:paraId="6AB54F76" w14:textId="77777777" w:rsidR="009856E4" w:rsidRPr="009856E4" w:rsidRDefault="009856E4" w:rsidP="009856E4">
            <w:pPr>
              <w:autoSpaceDE w:val="0"/>
              <w:autoSpaceDN w:val="0"/>
              <w:adjustRightInd w:val="0"/>
              <w:spacing w:after="280" w:line="280" w:lineRule="exact"/>
              <w:ind w:left="540" w:hanging="540"/>
              <w:jc w:val="both"/>
              <w:rPr>
                <w:rFonts w:ascii="Arial" w:eastAsia="Times New Roman" w:hAnsi="Arial" w:cs="Arial"/>
                <w:sz w:val="20"/>
              </w:rPr>
            </w:pPr>
            <w:r w:rsidRPr="009856E4">
              <w:rPr>
                <w:rFonts w:ascii="Arial" w:eastAsia="Times New Roman" w:hAnsi="Arial" w:cs="Arial"/>
                <w:sz w:val="20"/>
              </w:rPr>
              <w:t>E9</w:t>
            </w:r>
            <w:r w:rsidRPr="009856E4">
              <w:rPr>
                <w:rFonts w:ascii="Arial" w:eastAsia="Times New Roman" w:hAnsi="Arial" w:cs="Arial"/>
                <w:sz w:val="20"/>
              </w:rPr>
              <w:tab/>
            </w:r>
            <w:r w:rsidRPr="009856E4">
              <w:rPr>
                <w:rFonts w:ascii="Arial" w:eastAsia="Times New Roman" w:hAnsi="Arial" w:cs="Arial"/>
                <w:b/>
                <w:sz w:val="20"/>
                <w:szCs w:val="24"/>
              </w:rPr>
              <w:t xml:space="preserve">Social, cultural &amp; civic awareness </w:t>
            </w:r>
            <w:r w:rsidRPr="009856E4">
              <w:rPr>
                <w:rFonts w:ascii="Arial" w:eastAsia="Times New Roman" w:hAnsi="Arial" w:cs="Arial"/>
                <w:sz w:val="20"/>
                <w:szCs w:val="24"/>
              </w:rPr>
              <w:t>–</w:t>
            </w:r>
            <w:r w:rsidRPr="009856E4">
              <w:rPr>
                <w:rFonts w:ascii="Arial" w:eastAsia="Times New Roman" w:hAnsi="Arial" w:cs="Arial"/>
                <w:b/>
                <w:sz w:val="20"/>
                <w:szCs w:val="24"/>
              </w:rPr>
              <w:t xml:space="preserve"> </w:t>
            </w:r>
            <w:r w:rsidRPr="009856E4">
              <w:rPr>
                <w:rFonts w:ascii="Arial" w:eastAsia="Times New Roman" w:hAnsi="Arial" w:cs="Arial"/>
                <w:sz w:val="20"/>
                <w:szCs w:val="24"/>
              </w:rPr>
              <w:t>embracement of an ethos of community and civic responsibility; an appreciation of diversity and ethical issues; an understanding of cultures and customs in the wider community</w:t>
            </w:r>
            <w:r w:rsidRPr="009856E4">
              <w:rPr>
                <w:rFonts w:ascii="Arial" w:eastAsia="Times New Roman" w:hAnsi="Arial" w:cs="Arial"/>
                <w:sz w:val="20"/>
              </w:rPr>
              <w:t xml:space="preserve">. </w:t>
            </w:r>
          </w:p>
          <w:p w14:paraId="6AB54F77" w14:textId="77777777" w:rsidR="009856E4" w:rsidRPr="009856E4" w:rsidRDefault="009856E4" w:rsidP="009856E4">
            <w:pPr>
              <w:tabs>
                <w:tab w:val="left" w:pos="601"/>
              </w:tabs>
              <w:spacing w:before="120" w:after="0" w:line="240" w:lineRule="auto"/>
              <w:ind w:left="601" w:hanging="601"/>
              <w:jc w:val="both"/>
              <w:rPr>
                <w:rFonts w:ascii="Arial" w:eastAsia="Times New Roman" w:hAnsi="Arial" w:cs="Times New Roman"/>
                <w:sz w:val="20"/>
                <w:lang w:eastAsia="en-GB"/>
              </w:rPr>
            </w:pPr>
            <w:r w:rsidRPr="009856E4">
              <w:rPr>
                <w:rFonts w:ascii="Arial" w:eastAsia="Times New Roman" w:hAnsi="Arial" w:cs="Times New Roman"/>
                <w:sz w:val="20"/>
                <w:szCs w:val="20"/>
                <w:lang w:eastAsia="en-GB"/>
              </w:rPr>
              <w:tab/>
            </w:r>
            <w:r w:rsidRPr="009856E4">
              <w:rPr>
                <w:rFonts w:ascii="Arial" w:eastAsia="Times New Roman" w:hAnsi="Arial" w:cs="Times New Roman"/>
                <w:sz w:val="20"/>
                <w:lang w:eastAsia="en-GB"/>
              </w:rPr>
              <w:t>See also the learning outcomes for subsidiary awards set out in section 4 below.</w:t>
            </w:r>
          </w:p>
        </w:tc>
      </w:tr>
    </w:tbl>
    <w:p w14:paraId="6AB54F79" w14:textId="77777777" w:rsidR="009856E4" w:rsidRPr="009856E4" w:rsidRDefault="009856E4" w:rsidP="009856E4">
      <w:pPr>
        <w:spacing w:before="360" w:after="240" w:line="240" w:lineRule="auto"/>
        <w:ind w:left="709" w:hanging="709"/>
        <w:rPr>
          <w:rFonts w:ascii="Arial Black" w:eastAsia="Times New Roman" w:hAnsi="Arial Black" w:cs="Arial"/>
          <w:szCs w:val="20"/>
          <w:lang w:eastAsia="en-GB"/>
        </w:rPr>
      </w:pPr>
      <w:r w:rsidRPr="009856E4">
        <w:rPr>
          <w:rFonts w:ascii="Arial Black" w:eastAsia="Times New Roman" w:hAnsi="Arial Black" w:cs="Arial"/>
          <w:szCs w:val="20"/>
          <w:lang w:eastAsia="en-GB"/>
        </w:rPr>
        <w:lastRenderedPageBreak/>
        <w:t>3a</w:t>
      </w:r>
      <w:r w:rsidRPr="009856E4">
        <w:rPr>
          <w:rFonts w:ascii="Arial Black" w:eastAsia="Times New Roman" w:hAnsi="Arial Black" w:cs="Arial"/>
          <w:szCs w:val="20"/>
          <w:lang w:eastAsia="en-GB"/>
        </w:rPr>
        <w:tab/>
        <w:t>External benchmarks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856E4" w:rsidRPr="009856E4" w14:paraId="6AB54F7C" w14:textId="77777777" w:rsidTr="00345C05">
        <w:tc>
          <w:tcPr>
            <w:tcW w:w="9639" w:type="dxa"/>
            <w:shd w:val="clear" w:color="auto" w:fill="D9D9D9" w:themeFill="background1" w:themeFillShade="D9"/>
          </w:tcPr>
          <w:p w14:paraId="6AB54F7A" w14:textId="77777777" w:rsidR="009856E4" w:rsidRPr="009856E4" w:rsidRDefault="009856E4" w:rsidP="009856E4">
            <w:pPr>
              <w:spacing w:before="120" w:after="0" w:line="240" w:lineRule="auto"/>
              <w:rPr>
                <w:rFonts w:ascii="Arial" w:eastAsia="Times New Roman" w:hAnsi="Arial" w:cs="Times New Roman"/>
                <w:i/>
                <w:sz w:val="18"/>
                <w:lang w:eastAsia="en-GB"/>
              </w:rPr>
            </w:pPr>
            <w:r w:rsidRPr="009856E4">
              <w:rPr>
                <w:rFonts w:ascii="Arial" w:eastAsia="Times New Roman" w:hAnsi="Arial" w:cs="Times New Roman"/>
                <w:b/>
                <w:sz w:val="20"/>
                <w:lang w:eastAsia="en-GB"/>
              </w:rPr>
              <w:t>Statement of congruence with the relevant published subject benchmark statements</w:t>
            </w:r>
            <w:r w:rsidRPr="009856E4">
              <w:rPr>
                <w:rFonts w:ascii="Arial" w:eastAsia="Times New Roman" w:hAnsi="Arial" w:cs="Times New Roman"/>
                <w:b/>
                <w:sz w:val="20"/>
                <w:lang w:eastAsia="en-GB"/>
              </w:rPr>
              <w:br/>
            </w:r>
            <w:r w:rsidRPr="009856E4">
              <w:rPr>
                <w:rFonts w:ascii="Arial" w:eastAsia="Times New Roman" w:hAnsi="Arial" w:cs="Times New Roman"/>
                <w:i/>
                <w:sz w:val="18"/>
                <w:lang w:eastAsia="en-GB"/>
              </w:rPr>
              <w:t>(including appropriate references to the FHEQ and any PSRB, employer or legislative requirements)</w:t>
            </w:r>
          </w:p>
          <w:p w14:paraId="6AB54F7B" w14:textId="77777777" w:rsidR="009856E4" w:rsidRPr="009856E4" w:rsidRDefault="009856E4" w:rsidP="009856E4">
            <w:pPr>
              <w:spacing w:before="120" w:after="120" w:line="240" w:lineRule="auto"/>
              <w:jc w:val="both"/>
              <w:rPr>
                <w:rFonts w:ascii="Arial" w:eastAsia="Times New Roman" w:hAnsi="Arial" w:cs="Times New Roman"/>
                <w:b/>
                <w:lang w:eastAsia="en-GB"/>
              </w:rPr>
            </w:pPr>
            <w:r w:rsidRPr="009856E4">
              <w:rPr>
                <w:rFonts w:ascii="Arial" w:eastAsia="Times New Roman" w:hAnsi="Arial" w:cs="Times New Roman"/>
                <w:i/>
                <w:sz w:val="18"/>
                <w:lang w:eastAsia="en-GB"/>
              </w:rPr>
              <w:t>All new programme submissions should be accompanied by copies of external advisory and regulatory documents relevant to the programme.</w:t>
            </w:r>
          </w:p>
        </w:tc>
      </w:tr>
      <w:tr w:rsidR="009856E4" w:rsidRPr="009856E4" w14:paraId="6AB54F7E" w14:textId="77777777" w:rsidTr="00345C05">
        <w:tblPrEx>
          <w:tblCellMar>
            <w:top w:w="57" w:type="dxa"/>
            <w:bottom w:w="57" w:type="dxa"/>
          </w:tblCellMar>
        </w:tblPrEx>
        <w:tc>
          <w:tcPr>
            <w:tcW w:w="9639" w:type="dxa"/>
          </w:tcPr>
          <w:p w14:paraId="1A5E85F6" w14:textId="265EE390" w:rsidR="00853BF0" w:rsidRPr="00E971FC" w:rsidRDefault="00853BF0" w:rsidP="006663D8">
            <w:pPr>
              <w:spacing w:after="0" w:line="240" w:lineRule="auto"/>
              <w:jc w:val="both"/>
              <w:rPr>
                <w:rFonts w:ascii="Arial" w:eastAsia="Times New Roman" w:hAnsi="Arial" w:cs="Times New Roman"/>
                <w:lang w:eastAsia="en-GB"/>
              </w:rPr>
            </w:pPr>
            <w:r w:rsidRPr="00E971FC">
              <w:rPr>
                <w:rFonts w:ascii="Arial" w:eastAsia="Times New Roman" w:hAnsi="Arial" w:cs="Times New Roman"/>
                <w:lang w:eastAsia="en-GB"/>
              </w:rPr>
              <w:t>In line with the QAA subject benchmark statement (QAASBS) for Sport, the current programme has been designed with a view to ensuring that significant attention has been paid to the ‘experience economy’ (p.6). The QAASBS discusses the ‘multidisciplinary nature’ of the subject grouping, something that is</w:t>
            </w:r>
            <w:r w:rsidR="00FD32DE">
              <w:rPr>
                <w:rFonts w:ascii="Arial" w:eastAsia="Times New Roman" w:hAnsi="Arial" w:cs="Times New Roman"/>
                <w:lang w:eastAsia="en-GB"/>
              </w:rPr>
              <w:t xml:space="preserve"> incorporated in this programme -</w:t>
            </w:r>
            <w:r w:rsidRPr="00E971FC">
              <w:rPr>
                <w:rFonts w:ascii="Arial" w:eastAsia="Times New Roman" w:hAnsi="Arial" w:cs="Times New Roman"/>
                <w:lang w:eastAsia="en-GB"/>
              </w:rPr>
              <w:t xml:space="preserve"> for example, coaching, physical education and sports development feature as key strands with themes related to business and ma</w:t>
            </w:r>
            <w:r w:rsidR="00DA57A9">
              <w:rPr>
                <w:rFonts w:ascii="Arial" w:eastAsia="Times New Roman" w:hAnsi="Arial" w:cs="Times New Roman"/>
                <w:lang w:eastAsia="en-GB"/>
              </w:rPr>
              <w:t xml:space="preserve">nagement, health and sociology </w:t>
            </w:r>
            <w:r w:rsidRPr="00E971FC">
              <w:rPr>
                <w:rFonts w:ascii="Arial" w:eastAsia="Times New Roman" w:hAnsi="Arial" w:cs="Times New Roman"/>
                <w:lang w:eastAsia="en-GB"/>
              </w:rPr>
              <w:t>all incorporated throughout. It is also suggested in the QAASBS, in section 3.18 that programmes should consider wider “social, cultural, scientific and management aspects of sport” (p.11). Therefore, this programme takes a ‘multidisciplinary’ approach to programme delivery, as in accordance with section</w:t>
            </w:r>
            <w:r w:rsidR="00E971FC" w:rsidRPr="00E971FC">
              <w:rPr>
                <w:rFonts w:ascii="Arial" w:eastAsia="Times New Roman" w:hAnsi="Arial" w:cs="Times New Roman"/>
                <w:lang w:eastAsia="en-GB"/>
              </w:rPr>
              <w:t xml:space="preserve"> </w:t>
            </w:r>
            <w:r w:rsidRPr="00E971FC">
              <w:rPr>
                <w:rFonts w:ascii="Arial" w:eastAsia="Times New Roman" w:hAnsi="Arial" w:cs="Times New Roman"/>
                <w:lang w:eastAsia="en-GB"/>
              </w:rPr>
              <w:t>3.20 (QAASBS).</w:t>
            </w:r>
            <w:r w:rsidR="009A64BB" w:rsidRPr="00E971FC">
              <w:rPr>
                <w:rFonts w:ascii="Arial" w:eastAsia="Times New Roman" w:hAnsi="Arial" w:cs="Times New Roman"/>
                <w:lang w:eastAsia="en-GB"/>
              </w:rPr>
              <w:t xml:space="preserve"> </w:t>
            </w:r>
            <w:r w:rsidRPr="00E971FC">
              <w:rPr>
                <w:rFonts w:ascii="Arial" w:eastAsia="Times New Roman" w:hAnsi="Arial" w:cs="Times New Roman"/>
                <w:lang w:eastAsia="en-GB"/>
              </w:rPr>
              <w:t>The programme will mostly cover the following areas identified within the QAASBS for Sport:</w:t>
            </w:r>
          </w:p>
          <w:p w14:paraId="3745ED02" w14:textId="77777777" w:rsidR="00853BF0" w:rsidRPr="00E971FC" w:rsidRDefault="00853BF0" w:rsidP="006663D8">
            <w:pPr>
              <w:pStyle w:val="ListParagraph"/>
              <w:numPr>
                <w:ilvl w:val="0"/>
                <w:numId w:val="9"/>
              </w:numPr>
              <w:spacing w:after="0" w:line="240" w:lineRule="auto"/>
              <w:jc w:val="both"/>
              <w:rPr>
                <w:rFonts w:ascii="Arial" w:eastAsia="Times New Roman" w:hAnsi="Arial" w:cs="Times New Roman"/>
                <w:lang w:eastAsia="en-GB"/>
              </w:rPr>
            </w:pPr>
            <w:r w:rsidRPr="00E971FC">
              <w:rPr>
                <w:rFonts w:ascii="Arial" w:eastAsia="Times New Roman" w:hAnsi="Arial" w:cs="Times New Roman"/>
                <w:lang w:eastAsia="en-GB"/>
              </w:rPr>
              <w:lastRenderedPageBreak/>
              <w:t>the performance of sport and exercise and its enhancement, monitoring and analysis</w:t>
            </w:r>
          </w:p>
          <w:p w14:paraId="10A239E0" w14:textId="77777777" w:rsidR="00853BF0" w:rsidRPr="00E971FC" w:rsidRDefault="00853BF0" w:rsidP="006663D8">
            <w:pPr>
              <w:pStyle w:val="ListParagraph"/>
              <w:numPr>
                <w:ilvl w:val="0"/>
                <w:numId w:val="9"/>
              </w:numPr>
              <w:spacing w:after="0" w:line="240" w:lineRule="auto"/>
              <w:jc w:val="both"/>
              <w:rPr>
                <w:rFonts w:ascii="Arial" w:eastAsia="Times New Roman" w:hAnsi="Arial" w:cs="Times New Roman"/>
                <w:lang w:eastAsia="en-GB"/>
              </w:rPr>
            </w:pPr>
            <w:r w:rsidRPr="00E971FC">
              <w:rPr>
                <w:rFonts w:ascii="Arial" w:eastAsia="Times New Roman" w:hAnsi="Arial" w:cs="Times New Roman"/>
                <w:lang w:eastAsia="en-GB"/>
              </w:rPr>
              <w:t>health-related and disease management aspects of exercise and physical activity</w:t>
            </w:r>
          </w:p>
          <w:p w14:paraId="4062FB41" w14:textId="77777777" w:rsidR="00853BF0" w:rsidRPr="00E971FC" w:rsidRDefault="00853BF0" w:rsidP="006663D8">
            <w:pPr>
              <w:pStyle w:val="ListParagraph"/>
              <w:numPr>
                <w:ilvl w:val="0"/>
                <w:numId w:val="9"/>
              </w:numPr>
              <w:spacing w:after="0" w:line="240" w:lineRule="auto"/>
              <w:jc w:val="both"/>
              <w:rPr>
                <w:rFonts w:ascii="Arial" w:eastAsia="Times New Roman" w:hAnsi="Arial" w:cs="Times New Roman"/>
                <w:lang w:eastAsia="en-GB"/>
              </w:rPr>
            </w:pPr>
            <w:r w:rsidRPr="00E971FC">
              <w:rPr>
                <w:rFonts w:ascii="Arial" w:eastAsia="Times New Roman" w:hAnsi="Arial" w:cs="Times New Roman"/>
                <w:lang w:eastAsia="en-GB"/>
              </w:rPr>
              <w:t>historical, social, political, economic and cultural diffusion, distribution and impact of sport</w:t>
            </w:r>
          </w:p>
          <w:p w14:paraId="12A17BDA" w14:textId="77777777" w:rsidR="00F32FF3" w:rsidRPr="00E971FC" w:rsidRDefault="00853BF0" w:rsidP="006663D8">
            <w:pPr>
              <w:pStyle w:val="ListParagraph"/>
              <w:numPr>
                <w:ilvl w:val="0"/>
                <w:numId w:val="9"/>
              </w:numPr>
              <w:spacing w:after="0" w:line="240" w:lineRule="auto"/>
              <w:jc w:val="both"/>
              <w:rPr>
                <w:rFonts w:ascii="Arial" w:eastAsia="Times New Roman" w:hAnsi="Arial" w:cs="Times New Roman"/>
                <w:lang w:eastAsia="en-GB"/>
              </w:rPr>
            </w:pPr>
            <w:r w:rsidRPr="00E971FC">
              <w:rPr>
                <w:rFonts w:ascii="Arial" w:eastAsia="Times New Roman" w:hAnsi="Arial" w:cs="Times New Roman"/>
                <w:lang w:eastAsia="en-GB"/>
              </w:rPr>
              <w:t>policy, planning, management and delivery of sporting opportunities.</w:t>
            </w:r>
          </w:p>
          <w:p w14:paraId="313C6F3B" w14:textId="77777777" w:rsidR="00C70107" w:rsidRPr="00E971FC" w:rsidRDefault="00C70107" w:rsidP="006663D8">
            <w:pPr>
              <w:spacing w:after="0" w:line="240" w:lineRule="auto"/>
              <w:jc w:val="both"/>
              <w:rPr>
                <w:rFonts w:ascii="Arial" w:eastAsia="Times New Roman" w:hAnsi="Arial" w:cs="Times New Roman"/>
                <w:lang w:eastAsia="en-GB"/>
              </w:rPr>
            </w:pPr>
          </w:p>
          <w:p w14:paraId="6AB54F7D" w14:textId="3B1BC809" w:rsidR="00C70107" w:rsidRPr="00C70107" w:rsidRDefault="00C70107" w:rsidP="006663D8">
            <w:pPr>
              <w:pStyle w:val="NoSpacing"/>
              <w:jc w:val="both"/>
              <w:rPr>
                <w:rFonts w:ascii="Arial" w:hAnsi="Arial" w:cs="Arial"/>
                <w:u w:val="single"/>
              </w:rPr>
            </w:pPr>
            <w:r w:rsidRPr="00E971FC">
              <w:rPr>
                <w:rFonts w:ascii="Arial" w:eastAsia="Times New Roman" w:hAnsi="Arial"/>
                <w:lang w:eastAsia="en-GB"/>
              </w:rPr>
              <w:t>Curriculum content will focus upon the coaching process, skill acquisition, sport development, physical educatio</w:t>
            </w:r>
            <w:r w:rsidR="00356151">
              <w:rPr>
                <w:rFonts w:ascii="Arial" w:eastAsia="Times New Roman" w:hAnsi="Arial"/>
                <w:lang w:eastAsia="en-GB"/>
              </w:rPr>
              <w:t>n, physical activity</w:t>
            </w:r>
            <w:r w:rsidRPr="00E971FC">
              <w:rPr>
                <w:rFonts w:ascii="Arial" w:eastAsia="Times New Roman" w:hAnsi="Arial"/>
                <w:lang w:eastAsia="en-GB"/>
              </w:rPr>
              <w:t>, sport psychology, sport sociology and social and cultural issues, in line with content stipulations in section 3.21 of the QAASBS.</w:t>
            </w:r>
          </w:p>
        </w:tc>
      </w:tr>
    </w:tbl>
    <w:p w14:paraId="6AB54F81" w14:textId="39D25E4B" w:rsidR="009856E4" w:rsidRPr="006663D8" w:rsidRDefault="009856E4" w:rsidP="006663D8">
      <w:pPr>
        <w:numPr>
          <w:ilvl w:val="0"/>
          <w:numId w:val="1"/>
        </w:numPr>
        <w:spacing w:before="360" w:after="240" w:line="240" w:lineRule="auto"/>
        <w:rPr>
          <w:rFonts w:ascii="Arial Black" w:eastAsia="Times New Roman" w:hAnsi="Arial Black" w:cs="Times New Roman"/>
          <w:b/>
          <w:lang w:eastAsia="en-GB"/>
        </w:rPr>
      </w:pPr>
      <w:r w:rsidRPr="009856E4">
        <w:rPr>
          <w:rFonts w:ascii="Arial Black" w:eastAsia="Times New Roman" w:hAnsi="Arial Black" w:cs="Times New Roman"/>
          <w:b/>
          <w:lang w:eastAsia="en-GB"/>
        </w:rPr>
        <w:lastRenderedPageBreak/>
        <w:t>Learning outcomes for subsidiary awards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000" w:firstRow="0" w:lastRow="0" w:firstColumn="0" w:lastColumn="0" w:noHBand="0" w:noVBand="0"/>
      </w:tblPr>
      <w:tblGrid>
        <w:gridCol w:w="2155"/>
        <w:gridCol w:w="7484"/>
      </w:tblGrid>
      <w:tr w:rsidR="009856E4" w:rsidRPr="009856E4" w14:paraId="6AB54F85" w14:textId="77777777" w:rsidTr="00345C05">
        <w:trPr>
          <w:trHeight w:val="382"/>
        </w:trPr>
        <w:tc>
          <w:tcPr>
            <w:tcW w:w="2155" w:type="dxa"/>
            <w:tcBorders>
              <w:bottom w:val="nil"/>
            </w:tcBorders>
          </w:tcPr>
          <w:p w14:paraId="6AB54F82" w14:textId="77777777" w:rsidR="009856E4" w:rsidRPr="009856E4" w:rsidRDefault="009856E4" w:rsidP="009856E4">
            <w:pPr>
              <w:spacing w:after="0" w:line="240" w:lineRule="auto"/>
              <w:rPr>
                <w:rFonts w:ascii="Arial" w:eastAsia="Times New Roman" w:hAnsi="Arial" w:cs="Times New Roman"/>
                <w:b/>
                <w:noProof/>
                <w:sz w:val="20"/>
                <w:szCs w:val="20"/>
                <w:lang w:eastAsia="en-GB"/>
              </w:rPr>
            </w:pPr>
          </w:p>
          <w:p w14:paraId="6AB54F83" w14:textId="77777777" w:rsidR="009856E4" w:rsidRPr="009856E4" w:rsidRDefault="009856E4" w:rsidP="009856E4">
            <w:pPr>
              <w:spacing w:after="0" w:line="240" w:lineRule="auto"/>
              <w:rPr>
                <w:rFonts w:ascii="Arial" w:eastAsia="Times New Roman" w:hAnsi="Arial" w:cs="Times New Roman"/>
                <w:noProof/>
                <w:sz w:val="20"/>
                <w:szCs w:val="20"/>
                <w:lang w:eastAsia="en-GB"/>
              </w:rPr>
            </w:pPr>
            <w:r w:rsidRPr="009856E4">
              <w:rPr>
                <w:rFonts w:ascii="Arial" w:eastAsia="Times New Roman" w:hAnsi="Arial" w:cs="Times New Roman"/>
                <w:b/>
                <w:noProof/>
                <w:sz w:val="20"/>
                <w:szCs w:val="20"/>
                <w:lang w:eastAsia="en-GB"/>
              </w:rPr>
              <w:t>Guidance</w:t>
            </w:r>
          </w:p>
        </w:tc>
        <w:tc>
          <w:tcPr>
            <w:tcW w:w="7484" w:type="dxa"/>
            <w:tcBorders>
              <w:top w:val="nil"/>
              <w:bottom w:val="single" w:sz="8" w:space="0" w:color="auto"/>
              <w:right w:val="nil"/>
            </w:tcBorders>
          </w:tcPr>
          <w:p w14:paraId="6AB54F84" w14:textId="77777777" w:rsidR="009856E4" w:rsidRPr="009856E4" w:rsidRDefault="009856E4" w:rsidP="009856E4">
            <w:pPr>
              <w:spacing w:after="0" w:line="240" w:lineRule="auto"/>
              <w:jc w:val="both"/>
              <w:rPr>
                <w:rFonts w:ascii="Arial" w:eastAsia="Times New Roman" w:hAnsi="Arial" w:cs="Times New Roman"/>
                <w:sz w:val="20"/>
                <w:szCs w:val="24"/>
              </w:rPr>
            </w:pPr>
          </w:p>
        </w:tc>
      </w:tr>
      <w:tr w:rsidR="009856E4" w:rsidRPr="009856E4" w14:paraId="6AB54F91" w14:textId="77777777" w:rsidTr="00AD2EC7">
        <w:tc>
          <w:tcPr>
            <w:tcW w:w="2155" w:type="dxa"/>
            <w:tcBorders>
              <w:bottom w:val="single" w:sz="4" w:space="0" w:color="auto"/>
              <w:right w:val="single" w:sz="8" w:space="0" w:color="auto"/>
            </w:tcBorders>
          </w:tcPr>
          <w:p w14:paraId="6AB54F86" w14:textId="77777777" w:rsidR="009856E4" w:rsidRPr="009856E4" w:rsidRDefault="009856E4" w:rsidP="009856E4">
            <w:pPr>
              <w:spacing w:after="0" w:line="240" w:lineRule="auto"/>
              <w:rPr>
                <w:rFonts w:ascii="Arial" w:eastAsia="Times New Roman" w:hAnsi="Arial" w:cs="Times New Roman"/>
                <w:b/>
                <w:noProof/>
                <w:sz w:val="20"/>
                <w:szCs w:val="20"/>
                <w:lang w:eastAsia="en-GB"/>
              </w:rPr>
            </w:pPr>
          </w:p>
          <w:p w14:paraId="6AB54F88" w14:textId="77777777" w:rsidR="009856E4" w:rsidRPr="009856E4" w:rsidRDefault="009856E4" w:rsidP="009856E4">
            <w:pPr>
              <w:spacing w:after="0" w:line="240" w:lineRule="auto"/>
              <w:rPr>
                <w:rFonts w:ascii="Arial" w:eastAsia="Times New Roman" w:hAnsi="Arial" w:cs="Times New Roman"/>
                <w:sz w:val="20"/>
                <w:szCs w:val="20"/>
                <w:lang w:eastAsia="en-GB"/>
              </w:rPr>
            </w:pPr>
            <w:r w:rsidRPr="009856E4">
              <w:rPr>
                <w:rFonts w:ascii="Arial" w:eastAsia="Times New Roman" w:hAnsi="Arial" w:cs="Times New Roman"/>
                <w:noProof/>
                <w:sz w:val="20"/>
                <w:szCs w:val="20"/>
                <w:lang w:eastAsia="en-GB"/>
              </w:rPr>
              <w:t>The assessment strategy is designed so that each of these outcomes is addressed by more than one module at Level 4.</w:t>
            </w:r>
          </w:p>
        </w:tc>
        <w:tc>
          <w:tcPr>
            <w:tcW w:w="7484" w:type="dxa"/>
            <w:tcBorders>
              <w:top w:val="single" w:sz="8" w:space="0" w:color="auto"/>
              <w:left w:val="single" w:sz="8" w:space="0" w:color="auto"/>
              <w:bottom w:val="single" w:sz="4" w:space="0" w:color="auto"/>
              <w:right w:val="single" w:sz="8" w:space="0" w:color="auto"/>
            </w:tcBorders>
          </w:tcPr>
          <w:p w14:paraId="6AB54F89" w14:textId="77777777" w:rsidR="009856E4" w:rsidRPr="009856E4" w:rsidRDefault="009856E4" w:rsidP="009856E4">
            <w:pPr>
              <w:spacing w:after="280" w:line="280" w:lineRule="exact"/>
              <w:ind w:left="175"/>
              <w:jc w:val="both"/>
              <w:rPr>
                <w:rFonts w:ascii="Arial" w:eastAsia="Times New Roman" w:hAnsi="Arial" w:cs="Times New Roman"/>
                <w:b/>
              </w:rPr>
            </w:pPr>
            <w:r w:rsidRPr="009856E4">
              <w:rPr>
                <w:rFonts w:ascii="Arial" w:eastAsia="Times New Roman" w:hAnsi="Arial" w:cs="Times New Roman"/>
                <w:b/>
              </w:rPr>
              <w:t xml:space="preserve">Generic Learning outcomes for the award of </w:t>
            </w:r>
            <w:r w:rsidRPr="009856E4">
              <w:rPr>
                <w:rFonts w:ascii="Arial" w:eastAsia="Times New Roman" w:hAnsi="Arial" w:cs="Times New Roman"/>
                <w:b/>
                <w:u w:val="single"/>
              </w:rPr>
              <w:t>Certificate of Higher Education</w:t>
            </w:r>
            <w:r w:rsidRPr="009856E4">
              <w:rPr>
                <w:rFonts w:ascii="Arial" w:eastAsia="Times New Roman" w:hAnsi="Arial" w:cs="Times New Roman"/>
                <w:b/>
              </w:rPr>
              <w:t>:</w:t>
            </w:r>
          </w:p>
          <w:p w14:paraId="6AB54F8A" w14:textId="77777777" w:rsidR="009856E4" w:rsidRPr="009856E4" w:rsidRDefault="009856E4" w:rsidP="009856E4">
            <w:pPr>
              <w:spacing w:after="280" w:line="280" w:lineRule="exact"/>
              <w:ind w:left="180"/>
              <w:jc w:val="both"/>
              <w:rPr>
                <w:rFonts w:ascii="Arial" w:eastAsia="Times New Roman" w:hAnsi="Arial" w:cs="Times New Roman"/>
              </w:rPr>
            </w:pPr>
            <w:r w:rsidRPr="009856E4">
              <w:rPr>
                <w:rFonts w:ascii="Arial" w:eastAsia="Times New Roman" w:hAnsi="Arial" w:cs="Times New Roman"/>
              </w:rPr>
              <w:t>On successful completion of 120 credits at Level 4, students will have demonstrated an ability to:</w:t>
            </w:r>
          </w:p>
          <w:p w14:paraId="6AB54F8B" w14:textId="0A39A897" w:rsidR="009856E4" w:rsidRPr="009856E4" w:rsidRDefault="009856E4" w:rsidP="009856E4">
            <w:pPr>
              <w:numPr>
                <w:ilvl w:val="0"/>
                <w:numId w:val="3"/>
              </w:numPr>
              <w:spacing w:before="120" w:after="0" w:line="240" w:lineRule="auto"/>
              <w:contextualSpacing/>
              <w:jc w:val="both"/>
              <w:rPr>
                <w:rFonts w:ascii="Arial" w:eastAsia="Times New Roman" w:hAnsi="Arial" w:cs="Times New Roman"/>
              </w:rPr>
            </w:pPr>
            <w:r w:rsidRPr="009856E4">
              <w:rPr>
                <w:rFonts w:ascii="Arial" w:eastAsia="Times New Roman" w:hAnsi="Arial" w:cs="Times New Roman"/>
              </w:rPr>
              <w:t xml:space="preserve">interpret and evaluate data </w:t>
            </w:r>
            <w:r w:rsidR="007E5F7A">
              <w:rPr>
                <w:rFonts w:ascii="Arial" w:eastAsia="Times New Roman" w:hAnsi="Arial" w:cs="Times New Roman"/>
              </w:rPr>
              <w:t>relevant to sport, physical education and coaching development</w:t>
            </w:r>
            <w:r w:rsidRPr="009856E4">
              <w:rPr>
                <w:rFonts w:ascii="Arial" w:eastAsia="Times New Roman" w:hAnsi="Arial" w:cs="Times New Roman"/>
              </w:rPr>
              <w:t>;</w:t>
            </w:r>
          </w:p>
          <w:p w14:paraId="6AB54F8C" w14:textId="77777777" w:rsidR="009856E4" w:rsidRPr="009856E4" w:rsidRDefault="009856E4" w:rsidP="009856E4">
            <w:pPr>
              <w:spacing w:before="120" w:after="0" w:line="240" w:lineRule="auto"/>
              <w:ind w:left="1080"/>
              <w:contextualSpacing/>
              <w:jc w:val="both"/>
              <w:rPr>
                <w:rFonts w:ascii="Arial" w:eastAsia="Times New Roman" w:hAnsi="Arial" w:cs="Times New Roman"/>
              </w:rPr>
            </w:pPr>
          </w:p>
          <w:p w14:paraId="6AB54F8D" w14:textId="4F41892B" w:rsidR="009856E4" w:rsidRPr="009856E4" w:rsidRDefault="009856E4" w:rsidP="009856E4">
            <w:pPr>
              <w:numPr>
                <w:ilvl w:val="0"/>
                <w:numId w:val="3"/>
              </w:numPr>
              <w:spacing w:before="120" w:after="0" w:line="240" w:lineRule="auto"/>
              <w:contextualSpacing/>
              <w:jc w:val="both"/>
              <w:rPr>
                <w:rFonts w:ascii="Arial" w:eastAsia="Times New Roman" w:hAnsi="Arial" w:cs="Times New Roman"/>
              </w:rPr>
            </w:pPr>
            <w:r w:rsidRPr="009856E4">
              <w:rPr>
                <w:rFonts w:ascii="Arial" w:eastAsia="Times New Roman" w:hAnsi="Arial" w:cs="Times New Roman"/>
              </w:rPr>
              <w:t xml:space="preserve">make sound judgements in accordance with basic </w:t>
            </w:r>
            <w:r w:rsidR="007E5F7A">
              <w:rPr>
                <w:rFonts w:ascii="Arial" w:eastAsia="Times New Roman" w:hAnsi="Arial" w:cs="Times New Roman"/>
              </w:rPr>
              <w:t>inter-</w:t>
            </w:r>
            <w:r w:rsidRPr="009856E4">
              <w:rPr>
                <w:rFonts w:ascii="Arial" w:eastAsia="Times New Roman" w:hAnsi="Arial" w:cs="Times New Roman"/>
              </w:rPr>
              <w:t>disciplinary theories and concepts</w:t>
            </w:r>
            <w:r w:rsidR="007E5F7A">
              <w:rPr>
                <w:rFonts w:ascii="Arial" w:eastAsia="Times New Roman" w:hAnsi="Arial" w:cs="Times New Roman"/>
              </w:rPr>
              <w:t xml:space="preserve"> in sport, physical education and coaching development</w:t>
            </w:r>
            <w:r w:rsidRPr="009856E4">
              <w:rPr>
                <w:rFonts w:ascii="Arial" w:eastAsia="Times New Roman" w:hAnsi="Arial" w:cs="Times New Roman"/>
              </w:rPr>
              <w:t>;</w:t>
            </w:r>
          </w:p>
          <w:p w14:paraId="15443843" w14:textId="6789C0BA" w:rsidR="001C3525" w:rsidRPr="001C3525" w:rsidRDefault="009856E4" w:rsidP="001C3525">
            <w:pPr>
              <w:numPr>
                <w:ilvl w:val="0"/>
                <w:numId w:val="3"/>
              </w:numPr>
              <w:spacing w:before="120" w:after="120" w:line="240" w:lineRule="auto"/>
              <w:jc w:val="both"/>
              <w:rPr>
                <w:rFonts w:ascii="Arial" w:eastAsia="Times New Roman" w:hAnsi="Arial" w:cs="Times New Roman"/>
              </w:rPr>
            </w:pPr>
            <w:r w:rsidRPr="009856E4">
              <w:rPr>
                <w:rFonts w:ascii="Arial" w:eastAsia="Times New Roman" w:hAnsi="Arial" w:cs="Times New Roman"/>
              </w:rPr>
              <w:t xml:space="preserve">evaluate the appropriateness of different approaches to solving problems within </w:t>
            </w:r>
            <w:r w:rsidR="007E5F7A">
              <w:rPr>
                <w:rFonts w:ascii="Arial" w:eastAsia="Times New Roman" w:hAnsi="Arial" w:cs="Times New Roman"/>
              </w:rPr>
              <w:t>sports development and pedagogical issues</w:t>
            </w:r>
            <w:r w:rsidRPr="009856E4">
              <w:rPr>
                <w:rFonts w:ascii="Arial" w:eastAsia="Times New Roman" w:hAnsi="Arial" w:cs="Times New Roman"/>
              </w:rPr>
              <w:t>;</w:t>
            </w:r>
          </w:p>
          <w:p w14:paraId="546CC1E4" w14:textId="2520F8FA" w:rsidR="007E5F7A" w:rsidRDefault="009856E4" w:rsidP="007E5F7A">
            <w:pPr>
              <w:numPr>
                <w:ilvl w:val="0"/>
                <w:numId w:val="3"/>
              </w:numPr>
              <w:spacing w:before="120" w:after="0" w:line="240" w:lineRule="auto"/>
              <w:contextualSpacing/>
              <w:jc w:val="both"/>
              <w:rPr>
                <w:rFonts w:ascii="Arial" w:eastAsia="Times New Roman" w:hAnsi="Arial" w:cs="Times New Roman"/>
              </w:rPr>
            </w:pPr>
            <w:r w:rsidRPr="009856E4">
              <w:rPr>
                <w:rFonts w:ascii="Arial" w:eastAsia="Times New Roman" w:hAnsi="Arial" w:cs="Times New Roman"/>
              </w:rPr>
              <w:t>communicate the results</w:t>
            </w:r>
            <w:r w:rsidR="007E5F7A">
              <w:rPr>
                <w:rFonts w:ascii="Arial" w:eastAsia="Times New Roman" w:hAnsi="Arial" w:cs="Times New Roman"/>
              </w:rPr>
              <w:t xml:space="preserve"> and findings</w:t>
            </w:r>
            <w:r w:rsidRPr="009856E4">
              <w:rPr>
                <w:rFonts w:ascii="Arial" w:eastAsia="Times New Roman" w:hAnsi="Arial" w:cs="Times New Roman"/>
              </w:rPr>
              <w:t xml:space="preserve"> of their work coherently;</w:t>
            </w:r>
            <w:r w:rsidR="007E5F7A">
              <w:rPr>
                <w:rFonts w:ascii="Arial" w:eastAsia="Times New Roman" w:hAnsi="Arial" w:cs="Times New Roman"/>
              </w:rPr>
              <w:br/>
            </w:r>
          </w:p>
          <w:p w14:paraId="6AB54F90" w14:textId="18605DA7" w:rsidR="009856E4" w:rsidRPr="007E5F7A" w:rsidRDefault="007E5F7A" w:rsidP="007E5F7A">
            <w:pPr>
              <w:numPr>
                <w:ilvl w:val="0"/>
                <w:numId w:val="3"/>
              </w:numPr>
              <w:spacing w:before="120" w:after="0" w:line="240" w:lineRule="auto"/>
              <w:contextualSpacing/>
              <w:jc w:val="both"/>
              <w:rPr>
                <w:rFonts w:ascii="Arial" w:eastAsia="Times New Roman" w:hAnsi="Arial" w:cs="Times New Roman"/>
              </w:rPr>
            </w:pPr>
            <w:r>
              <w:rPr>
                <w:rFonts w:ascii="Arial" w:eastAsia="Times New Roman" w:hAnsi="Arial" w:cs="Times New Roman"/>
              </w:rPr>
              <w:t>d</w:t>
            </w:r>
            <w:r w:rsidR="009856E4" w:rsidRPr="007E5F7A">
              <w:rPr>
                <w:rFonts w:ascii="Arial" w:eastAsia="Times New Roman" w:hAnsi="Arial" w:cs="Times New Roman"/>
              </w:rPr>
              <w:t xml:space="preserve">isplay transferable skills relevant to employment </w:t>
            </w:r>
            <w:r>
              <w:rPr>
                <w:rFonts w:ascii="Arial" w:eastAsia="Times New Roman" w:hAnsi="Arial" w:cs="Times New Roman"/>
              </w:rPr>
              <w:t>in relation to sport, physical education and coaching development.</w:t>
            </w:r>
          </w:p>
        </w:tc>
      </w:tr>
    </w:tbl>
    <w:p w14:paraId="6AB54FAC" w14:textId="5A21BCD2" w:rsidR="009856E4" w:rsidRPr="009856E4" w:rsidRDefault="009856E4" w:rsidP="009856E4">
      <w:pPr>
        <w:numPr>
          <w:ilvl w:val="0"/>
          <w:numId w:val="1"/>
        </w:numPr>
        <w:spacing w:before="240" w:after="240" w:line="240" w:lineRule="auto"/>
        <w:rPr>
          <w:rFonts w:ascii="Arial Black" w:eastAsia="Times New Roman" w:hAnsi="Arial Black" w:cs="Times New Roman"/>
          <w:b/>
          <w:lang w:eastAsia="en-GB"/>
        </w:rPr>
      </w:pPr>
      <w:r w:rsidRPr="009856E4">
        <w:rPr>
          <w:rFonts w:ascii="Arial Black" w:eastAsia="Times New Roman" w:hAnsi="Arial Black" w:cs="Times New Roman"/>
          <w:b/>
          <w:lang w:eastAsia="en-GB"/>
        </w:rPr>
        <w:t>Content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856E4" w:rsidRPr="009856E4" w14:paraId="6AB54FAE" w14:textId="77777777" w:rsidTr="00345C05">
        <w:tc>
          <w:tcPr>
            <w:tcW w:w="9639" w:type="dxa"/>
            <w:shd w:val="clear" w:color="auto" w:fill="D9D9D9" w:themeFill="background1" w:themeFillShade="D9"/>
          </w:tcPr>
          <w:p w14:paraId="6AB54FAD" w14:textId="77777777" w:rsidR="009856E4" w:rsidRPr="009856E4" w:rsidRDefault="009856E4" w:rsidP="009856E4">
            <w:pPr>
              <w:spacing w:before="120" w:after="120" w:line="240" w:lineRule="auto"/>
              <w:rPr>
                <w:rFonts w:ascii="Arial" w:eastAsia="Times New Roman" w:hAnsi="Arial" w:cs="Times New Roman"/>
                <w:szCs w:val="20"/>
                <w:lang w:eastAsia="en-GB"/>
              </w:rPr>
            </w:pPr>
            <w:r w:rsidRPr="009856E4">
              <w:rPr>
                <w:rFonts w:ascii="Arial" w:eastAsia="Times New Roman" w:hAnsi="Arial" w:cs="Times New Roman"/>
                <w:b/>
                <w:sz w:val="20"/>
                <w:szCs w:val="20"/>
                <w:lang w:eastAsia="en-GB"/>
              </w:rPr>
              <w:t>Summary of content by theme</w:t>
            </w:r>
            <w:r w:rsidRPr="009856E4">
              <w:rPr>
                <w:rFonts w:ascii="Arial" w:eastAsia="Times New Roman" w:hAnsi="Arial" w:cs="Times New Roman"/>
                <w:b/>
                <w:szCs w:val="20"/>
                <w:lang w:eastAsia="en-GB"/>
              </w:rPr>
              <w:br/>
            </w:r>
            <w:r w:rsidRPr="009856E4">
              <w:rPr>
                <w:rFonts w:ascii="Arial" w:eastAsia="Times New Roman" w:hAnsi="Arial" w:cs="Times New Roman"/>
                <w:sz w:val="18"/>
                <w:szCs w:val="20"/>
                <w:lang w:eastAsia="en-GB"/>
              </w:rPr>
              <w:t>(providing a ‘vertical’ view through the programme)</w:t>
            </w:r>
          </w:p>
        </w:tc>
      </w:tr>
      <w:tr w:rsidR="009856E4" w:rsidRPr="009856E4" w14:paraId="6AB54FB3" w14:textId="77777777" w:rsidTr="00345C05">
        <w:tc>
          <w:tcPr>
            <w:tcW w:w="9639" w:type="dxa"/>
          </w:tcPr>
          <w:p w14:paraId="31AA6495" w14:textId="77777777" w:rsidR="005B1066" w:rsidRDefault="00356151" w:rsidP="005B1066">
            <w:pPr>
              <w:pStyle w:val="Default"/>
              <w:jc w:val="both"/>
              <w:rPr>
                <w:color w:val="auto"/>
                <w:sz w:val="22"/>
                <w:szCs w:val="21"/>
              </w:rPr>
            </w:pPr>
            <w:r>
              <w:rPr>
                <w:sz w:val="22"/>
                <w:szCs w:val="21"/>
              </w:rPr>
              <w:t>The Foundation Degree enables students to develop discipline-specific skill</w:t>
            </w:r>
            <w:r w:rsidR="005B1066">
              <w:rPr>
                <w:sz w:val="22"/>
                <w:szCs w:val="21"/>
              </w:rPr>
              <w:t>s</w:t>
            </w:r>
            <w:r>
              <w:rPr>
                <w:sz w:val="22"/>
                <w:szCs w:val="21"/>
              </w:rPr>
              <w:t>, i</w:t>
            </w:r>
            <w:r w:rsidR="00EF7E61" w:rsidRPr="00EF7E61">
              <w:rPr>
                <w:sz w:val="22"/>
                <w:szCs w:val="21"/>
              </w:rPr>
              <w:t>n addition to the development of study skills</w:t>
            </w:r>
            <w:r>
              <w:rPr>
                <w:sz w:val="22"/>
                <w:szCs w:val="21"/>
              </w:rPr>
              <w:t>, research skills</w:t>
            </w:r>
            <w:r w:rsidR="00EF7E61" w:rsidRPr="00EF7E61">
              <w:rPr>
                <w:sz w:val="22"/>
                <w:szCs w:val="21"/>
              </w:rPr>
              <w:t xml:space="preserve"> and </w:t>
            </w:r>
            <w:r>
              <w:rPr>
                <w:sz w:val="22"/>
                <w:szCs w:val="21"/>
              </w:rPr>
              <w:t>wid</w:t>
            </w:r>
            <w:r w:rsidR="005B1066">
              <w:rPr>
                <w:sz w:val="22"/>
                <w:szCs w:val="21"/>
              </w:rPr>
              <w:t>er intellectual skills. More specifically</w:t>
            </w:r>
            <w:r>
              <w:rPr>
                <w:sz w:val="22"/>
                <w:szCs w:val="21"/>
              </w:rPr>
              <w:t>,</w:t>
            </w:r>
            <w:r w:rsidR="00EF7E61" w:rsidRPr="00EF7E61">
              <w:rPr>
                <w:sz w:val="22"/>
                <w:szCs w:val="21"/>
              </w:rPr>
              <w:t xml:space="preserve"> the programme develops students’ understanding and practical application of scientific, social scientific and cultural perspectives of </w:t>
            </w:r>
            <w:r w:rsidR="00EF7E61">
              <w:rPr>
                <w:sz w:val="22"/>
                <w:szCs w:val="21"/>
              </w:rPr>
              <w:t>sport, physical education, the coaching process and sports development</w:t>
            </w:r>
            <w:r w:rsidR="00EF7E61" w:rsidRPr="00EF7E61">
              <w:rPr>
                <w:sz w:val="22"/>
                <w:szCs w:val="21"/>
              </w:rPr>
              <w:t>.</w:t>
            </w:r>
            <w:r w:rsidR="005B1066">
              <w:rPr>
                <w:sz w:val="22"/>
                <w:szCs w:val="21"/>
              </w:rPr>
              <w:t xml:space="preserve"> </w:t>
            </w:r>
            <w:r w:rsidR="005B1066" w:rsidRPr="00214F70">
              <w:rPr>
                <w:color w:val="auto"/>
                <w:sz w:val="22"/>
                <w:szCs w:val="21"/>
              </w:rPr>
              <w:t>It is hoped that this will show students how an interdisciplinary approach to these areas of study</w:t>
            </w:r>
            <w:r w:rsidR="005B1066" w:rsidRPr="00E17C8E">
              <w:rPr>
                <w:color w:val="auto"/>
                <w:sz w:val="22"/>
                <w:szCs w:val="21"/>
              </w:rPr>
              <w:t xml:space="preserve"> can address wider inter-related issues.</w:t>
            </w:r>
          </w:p>
          <w:p w14:paraId="591EA871" w14:textId="77777777" w:rsidR="00356151" w:rsidRDefault="00356151" w:rsidP="00AC254A">
            <w:pPr>
              <w:pStyle w:val="Default"/>
              <w:jc w:val="both"/>
              <w:rPr>
                <w:sz w:val="22"/>
                <w:szCs w:val="21"/>
              </w:rPr>
            </w:pPr>
          </w:p>
          <w:p w14:paraId="1C1AF53E" w14:textId="34A50CC2" w:rsidR="00356151" w:rsidRDefault="00356151" w:rsidP="00356151">
            <w:pPr>
              <w:pStyle w:val="Default"/>
              <w:jc w:val="both"/>
              <w:rPr>
                <w:sz w:val="22"/>
                <w:szCs w:val="21"/>
              </w:rPr>
            </w:pPr>
            <w:r>
              <w:rPr>
                <w:sz w:val="22"/>
                <w:szCs w:val="21"/>
              </w:rPr>
              <w:t>The</w:t>
            </w:r>
            <w:r w:rsidR="005B1066">
              <w:rPr>
                <w:sz w:val="22"/>
                <w:szCs w:val="21"/>
              </w:rPr>
              <w:t>re are</w:t>
            </w:r>
            <w:r>
              <w:rPr>
                <w:sz w:val="22"/>
                <w:szCs w:val="21"/>
              </w:rPr>
              <w:t xml:space="preserve"> </w:t>
            </w:r>
            <w:r w:rsidR="000265D1">
              <w:rPr>
                <w:sz w:val="22"/>
                <w:szCs w:val="21"/>
              </w:rPr>
              <w:t>six key themes of the programme</w:t>
            </w:r>
            <w:r w:rsidR="005B1066">
              <w:rPr>
                <w:sz w:val="22"/>
                <w:szCs w:val="21"/>
              </w:rPr>
              <w:t>. These</w:t>
            </w:r>
            <w:r>
              <w:rPr>
                <w:sz w:val="22"/>
                <w:szCs w:val="21"/>
              </w:rPr>
              <w:t xml:space="preserve"> are listed below:</w:t>
            </w:r>
          </w:p>
          <w:p w14:paraId="096EADF0" w14:textId="77777777" w:rsidR="00356151" w:rsidRDefault="00356151" w:rsidP="00356151">
            <w:pPr>
              <w:pStyle w:val="Default"/>
              <w:jc w:val="both"/>
              <w:rPr>
                <w:sz w:val="22"/>
                <w:szCs w:val="21"/>
              </w:rPr>
            </w:pPr>
          </w:p>
          <w:p w14:paraId="695EC462" w14:textId="0213995A" w:rsidR="00EF7E61" w:rsidRDefault="000265D1" w:rsidP="00356151">
            <w:pPr>
              <w:pStyle w:val="Default"/>
              <w:ind w:left="720"/>
              <w:jc w:val="both"/>
              <w:rPr>
                <w:sz w:val="22"/>
                <w:szCs w:val="21"/>
              </w:rPr>
            </w:pPr>
            <w:r>
              <w:rPr>
                <w:sz w:val="22"/>
                <w:szCs w:val="21"/>
              </w:rPr>
              <w:t>Sports Coaching Process, Instruction, P</w:t>
            </w:r>
            <w:r w:rsidR="00356151">
              <w:rPr>
                <w:sz w:val="22"/>
                <w:szCs w:val="21"/>
              </w:rPr>
              <w:t>ractice</w:t>
            </w:r>
            <w:r w:rsidR="00EF7E61" w:rsidRPr="00EF7E61">
              <w:rPr>
                <w:sz w:val="22"/>
                <w:szCs w:val="21"/>
              </w:rPr>
              <w:t xml:space="preserve"> </w:t>
            </w:r>
            <w:r>
              <w:rPr>
                <w:sz w:val="22"/>
                <w:szCs w:val="21"/>
              </w:rPr>
              <w:t>and Skill A</w:t>
            </w:r>
            <w:r w:rsidR="00356151">
              <w:rPr>
                <w:sz w:val="22"/>
                <w:szCs w:val="21"/>
              </w:rPr>
              <w:t>cquisition</w:t>
            </w:r>
          </w:p>
          <w:p w14:paraId="2002384C" w14:textId="77777777" w:rsidR="005F1EFE" w:rsidRPr="00356151" w:rsidRDefault="005F1EFE" w:rsidP="005F1EFE">
            <w:pPr>
              <w:pStyle w:val="Default"/>
              <w:numPr>
                <w:ilvl w:val="0"/>
                <w:numId w:val="11"/>
              </w:numPr>
              <w:jc w:val="both"/>
              <w:rPr>
                <w:sz w:val="22"/>
                <w:szCs w:val="21"/>
              </w:rPr>
            </w:pPr>
            <w:r>
              <w:rPr>
                <w:sz w:val="22"/>
                <w:szCs w:val="21"/>
              </w:rPr>
              <w:t xml:space="preserve">L4 FSP4142 </w:t>
            </w:r>
            <w:r>
              <w:rPr>
                <w:i/>
                <w:sz w:val="22"/>
                <w:szCs w:val="21"/>
              </w:rPr>
              <w:t>Physical Education and School Sport</w:t>
            </w:r>
          </w:p>
          <w:p w14:paraId="4BFF81F0" w14:textId="765886A0" w:rsidR="00356151" w:rsidRPr="00356151" w:rsidRDefault="00356151" w:rsidP="00DA57A9">
            <w:pPr>
              <w:pStyle w:val="Default"/>
              <w:numPr>
                <w:ilvl w:val="0"/>
                <w:numId w:val="11"/>
              </w:numPr>
              <w:jc w:val="both"/>
              <w:rPr>
                <w:sz w:val="22"/>
                <w:szCs w:val="21"/>
              </w:rPr>
            </w:pPr>
            <w:r>
              <w:rPr>
                <w:sz w:val="22"/>
                <w:szCs w:val="21"/>
              </w:rPr>
              <w:t>L4 FSP</w:t>
            </w:r>
            <w:r w:rsidR="00DA57A9">
              <w:rPr>
                <w:sz w:val="22"/>
                <w:szCs w:val="21"/>
              </w:rPr>
              <w:t>4</w:t>
            </w:r>
            <w:r>
              <w:rPr>
                <w:sz w:val="22"/>
                <w:szCs w:val="21"/>
              </w:rPr>
              <w:t xml:space="preserve">162 </w:t>
            </w:r>
            <w:r>
              <w:rPr>
                <w:i/>
                <w:sz w:val="22"/>
                <w:szCs w:val="21"/>
              </w:rPr>
              <w:t>Fundamentals of Teaching and Coaching</w:t>
            </w:r>
          </w:p>
          <w:p w14:paraId="0091BE97" w14:textId="4A617FD6" w:rsidR="00356151" w:rsidRDefault="00356151" w:rsidP="00DA57A9">
            <w:pPr>
              <w:pStyle w:val="Default"/>
              <w:numPr>
                <w:ilvl w:val="0"/>
                <w:numId w:val="11"/>
              </w:numPr>
              <w:jc w:val="both"/>
              <w:rPr>
                <w:sz w:val="22"/>
                <w:szCs w:val="21"/>
              </w:rPr>
            </w:pPr>
            <w:r>
              <w:rPr>
                <w:sz w:val="22"/>
                <w:szCs w:val="21"/>
              </w:rPr>
              <w:t xml:space="preserve">L5 </w:t>
            </w:r>
            <w:r w:rsidR="00DA57A9">
              <w:rPr>
                <w:sz w:val="22"/>
                <w:szCs w:val="21"/>
              </w:rPr>
              <w:t xml:space="preserve">FSP5152 </w:t>
            </w:r>
            <w:r w:rsidRPr="00DA57A9">
              <w:rPr>
                <w:i/>
                <w:sz w:val="22"/>
                <w:szCs w:val="21"/>
              </w:rPr>
              <w:t>Physical Education and Curriculum Studies</w:t>
            </w:r>
          </w:p>
          <w:p w14:paraId="7F4FE887" w14:textId="1E27F24E" w:rsidR="00356151" w:rsidRPr="006663D8" w:rsidRDefault="00EC7A56" w:rsidP="000760B2">
            <w:pPr>
              <w:pStyle w:val="Default"/>
              <w:numPr>
                <w:ilvl w:val="0"/>
                <w:numId w:val="11"/>
              </w:numPr>
              <w:jc w:val="both"/>
              <w:rPr>
                <w:sz w:val="22"/>
                <w:szCs w:val="21"/>
              </w:rPr>
            </w:pPr>
            <w:r>
              <w:rPr>
                <w:sz w:val="22"/>
                <w:szCs w:val="21"/>
              </w:rPr>
              <w:t xml:space="preserve">L5 FSP5182 </w:t>
            </w:r>
            <w:r w:rsidR="00356151" w:rsidRPr="00356151">
              <w:rPr>
                <w:i/>
                <w:sz w:val="22"/>
                <w:szCs w:val="21"/>
              </w:rPr>
              <w:t>Sports Coaching Pedagogy</w:t>
            </w:r>
          </w:p>
          <w:p w14:paraId="56784267" w14:textId="77777777" w:rsidR="006663D8" w:rsidRPr="000760B2" w:rsidRDefault="006663D8" w:rsidP="006663D8">
            <w:pPr>
              <w:pStyle w:val="Default"/>
              <w:ind w:left="1440"/>
              <w:jc w:val="both"/>
              <w:rPr>
                <w:sz w:val="22"/>
                <w:szCs w:val="21"/>
              </w:rPr>
            </w:pPr>
          </w:p>
          <w:p w14:paraId="5D52A8F6" w14:textId="7E779957" w:rsidR="00356151" w:rsidRDefault="000265D1" w:rsidP="00356151">
            <w:pPr>
              <w:pStyle w:val="Default"/>
              <w:ind w:left="720"/>
              <w:jc w:val="both"/>
              <w:rPr>
                <w:sz w:val="22"/>
                <w:szCs w:val="21"/>
              </w:rPr>
            </w:pPr>
            <w:r>
              <w:rPr>
                <w:sz w:val="22"/>
                <w:szCs w:val="21"/>
              </w:rPr>
              <w:t>Sports D</w:t>
            </w:r>
            <w:r w:rsidR="00356151">
              <w:rPr>
                <w:sz w:val="22"/>
                <w:szCs w:val="21"/>
              </w:rPr>
              <w:t>evelopment</w:t>
            </w:r>
            <w:r w:rsidR="00DA57A9">
              <w:rPr>
                <w:sz w:val="22"/>
                <w:szCs w:val="21"/>
              </w:rPr>
              <w:t xml:space="preserve">, </w:t>
            </w:r>
            <w:r>
              <w:rPr>
                <w:sz w:val="22"/>
                <w:szCs w:val="21"/>
              </w:rPr>
              <w:t>Sports P</w:t>
            </w:r>
            <w:r w:rsidR="00356151">
              <w:rPr>
                <w:sz w:val="22"/>
                <w:szCs w:val="21"/>
              </w:rPr>
              <w:t>articipation</w:t>
            </w:r>
            <w:r>
              <w:rPr>
                <w:sz w:val="22"/>
                <w:szCs w:val="21"/>
              </w:rPr>
              <w:t xml:space="preserve"> and Tackling Inactivity</w:t>
            </w:r>
          </w:p>
          <w:p w14:paraId="62976FC3" w14:textId="77777777" w:rsidR="005F1EFE" w:rsidRPr="00DA57A9" w:rsidRDefault="005F1EFE" w:rsidP="005F1EFE">
            <w:pPr>
              <w:pStyle w:val="Default"/>
              <w:numPr>
                <w:ilvl w:val="0"/>
                <w:numId w:val="11"/>
              </w:numPr>
              <w:jc w:val="both"/>
              <w:rPr>
                <w:sz w:val="22"/>
                <w:szCs w:val="21"/>
              </w:rPr>
            </w:pPr>
            <w:r>
              <w:rPr>
                <w:sz w:val="22"/>
                <w:szCs w:val="21"/>
              </w:rPr>
              <w:t xml:space="preserve">L4 FSP4142 </w:t>
            </w:r>
            <w:r>
              <w:rPr>
                <w:i/>
                <w:sz w:val="22"/>
                <w:szCs w:val="21"/>
              </w:rPr>
              <w:t>Physical Education and School Sport</w:t>
            </w:r>
          </w:p>
          <w:p w14:paraId="6BE0BEDA" w14:textId="501B9D2D" w:rsidR="00DA57A9" w:rsidRPr="00DA57A9" w:rsidRDefault="00DA57A9" w:rsidP="00DA57A9">
            <w:pPr>
              <w:pStyle w:val="Default"/>
              <w:numPr>
                <w:ilvl w:val="0"/>
                <w:numId w:val="11"/>
              </w:numPr>
              <w:jc w:val="both"/>
              <w:rPr>
                <w:sz w:val="22"/>
                <w:szCs w:val="21"/>
              </w:rPr>
            </w:pPr>
            <w:r>
              <w:rPr>
                <w:sz w:val="22"/>
                <w:szCs w:val="21"/>
              </w:rPr>
              <w:lastRenderedPageBreak/>
              <w:t xml:space="preserve">L4 FSP4152 </w:t>
            </w:r>
            <w:r>
              <w:rPr>
                <w:i/>
                <w:sz w:val="22"/>
                <w:szCs w:val="21"/>
              </w:rPr>
              <w:t>Foundations of Sports Development</w:t>
            </w:r>
          </w:p>
          <w:p w14:paraId="16DF33D5" w14:textId="77777777" w:rsidR="00DA57A9" w:rsidRPr="00356151" w:rsidRDefault="00DA57A9" w:rsidP="00DA57A9">
            <w:pPr>
              <w:pStyle w:val="Default"/>
              <w:numPr>
                <w:ilvl w:val="0"/>
                <w:numId w:val="11"/>
              </w:numPr>
              <w:jc w:val="both"/>
              <w:rPr>
                <w:sz w:val="22"/>
                <w:szCs w:val="21"/>
              </w:rPr>
            </w:pPr>
            <w:r>
              <w:rPr>
                <w:sz w:val="22"/>
                <w:szCs w:val="21"/>
              </w:rPr>
              <w:t xml:space="preserve">L4 FSP4162 </w:t>
            </w:r>
            <w:r>
              <w:rPr>
                <w:i/>
                <w:sz w:val="22"/>
                <w:szCs w:val="21"/>
              </w:rPr>
              <w:t>Fundamentals of Teaching and Coaching</w:t>
            </w:r>
          </w:p>
          <w:p w14:paraId="776978D2" w14:textId="37189728" w:rsidR="00DA57A9" w:rsidRDefault="00DA57A9" w:rsidP="00DA57A9">
            <w:pPr>
              <w:pStyle w:val="Default"/>
              <w:numPr>
                <w:ilvl w:val="0"/>
                <w:numId w:val="11"/>
              </w:numPr>
              <w:jc w:val="both"/>
              <w:rPr>
                <w:sz w:val="22"/>
                <w:szCs w:val="21"/>
              </w:rPr>
            </w:pPr>
            <w:r>
              <w:rPr>
                <w:sz w:val="22"/>
                <w:szCs w:val="21"/>
              </w:rPr>
              <w:t xml:space="preserve">L5 FSP5172 </w:t>
            </w:r>
            <w:r>
              <w:rPr>
                <w:i/>
                <w:sz w:val="22"/>
                <w:szCs w:val="21"/>
              </w:rPr>
              <w:t>Practical Skills in Sports Development</w:t>
            </w:r>
          </w:p>
          <w:p w14:paraId="4FA51D51" w14:textId="77777777" w:rsidR="00DA57A9" w:rsidRDefault="00DA57A9" w:rsidP="00DA57A9">
            <w:pPr>
              <w:pStyle w:val="Default"/>
              <w:numPr>
                <w:ilvl w:val="0"/>
                <w:numId w:val="11"/>
              </w:numPr>
              <w:jc w:val="both"/>
              <w:rPr>
                <w:sz w:val="22"/>
                <w:szCs w:val="21"/>
              </w:rPr>
            </w:pPr>
            <w:r>
              <w:rPr>
                <w:sz w:val="22"/>
                <w:szCs w:val="21"/>
              </w:rPr>
              <w:t xml:space="preserve">L5 FSP5152 </w:t>
            </w:r>
            <w:r w:rsidRPr="00DA57A9">
              <w:rPr>
                <w:i/>
                <w:sz w:val="22"/>
                <w:szCs w:val="21"/>
              </w:rPr>
              <w:t>Physical Education and Curriculum Studies</w:t>
            </w:r>
          </w:p>
          <w:p w14:paraId="744614E0" w14:textId="64E0FE32" w:rsidR="00DA57A9" w:rsidRPr="00DA57A9" w:rsidRDefault="00EC7A56" w:rsidP="00DA57A9">
            <w:pPr>
              <w:pStyle w:val="Default"/>
              <w:numPr>
                <w:ilvl w:val="0"/>
                <w:numId w:val="11"/>
              </w:numPr>
              <w:jc w:val="both"/>
              <w:rPr>
                <w:sz w:val="22"/>
                <w:szCs w:val="21"/>
              </w:rPr>
            </w:pPr>
            <w:r>
              <w:rPr>
                <w:sz w:val="22"/>
                <w:szCs w:val="21"/>
              </w:rPr>
              <w:t xml:space="preserve">L5 FSP5182 </w:t>
            </w:r>
            <w:r>
              <w:rPr>
                <w:i/>
                <w:sz w:val="22"/>
                <w:szCs w:val="21"/>
              </w:rPr>
              <w:t>S</w:t>
            </w:r>
            <w:r w:rsidR="00DA57A9" w:rsidRPr="00356151">
              <w:rPr>
                <w:i/>
                <w:sz w:val="22"/>
                <w:szCs w:val="21"/>
              </w:rPr>
              <w:t>ports Coaching Pedagogy</w:t>
            </w:r>
          </w:p>
          <w:p w14:paraId="4D927ADA" w14:textId="2385BDF1" w:rsidR="00356151" w:rsidRDefault="00356151" w:rsidP="00356151">
            <w:pPr>
              <w:pStyle w:val="Default"/>
              <w:ind w:left="720"/>
              <w:jc w:val="both"/>
              <w:rPr>
                <w:sz w:val="22"/>
                <w:szCs w:val="21"/>
              </w:rPr>
            </w:pPr>
          </w:p>
          <w:p w14:paraId="5CD47DFF" w14:textId="52BE34AD" w:rsidR="00356151" w:rsidRDefault="000265D1" w:rsidP="00356151">
            <w:pPr>
              <w:pStyle w:val="Default"/>
              <w:ind w:left="720"/>
              <w:jc w:val="both"/>
              <w:rPr>
                <w:sz w:val="22"/>
                <w:szCs w:val="21"/>
              </w:rPr>
            </w:pPr>
            <w:r>
              <w:rPr>
                <w:sz w:val="22"/>
                <w:szCs w:val="21"/>
              </w:rPr>
              <w:t>Physical E</w:t>
            </w:r>
            <w:r w:rsidR="00356151">
              <w:rPr>
                <w:sz w:val="22"/>
                <w:szCs w:val="21"/>
              </w:rPr>
              <w:t>ducation</w:t>
            </w:r>
          </w:p>
          <w:p w14:paraId="6230CBD3" w14:textId="3213A4FB" w:rsidR="00DA57A9" w:rsidRPr="005F1EFE" w:rsidRDefault="00DA57A9" w:rsidP="00DA57A9">
            <w:pPr>
              <w:pStyle w:val="Default"/>
              <w:numPr>
                <w:ilvl w:val="0"/>
                <w:numId w:val="11"/>
              </w:numPr>
              <w:jc w:val="both"/>
              <w:rPr>
                <w:sz w:val="22"/>
                <w:szCs w:val="21"/>
              </w:rPr>
            </w:pPr>
            <w:r>
              <w:rPr>
                <w:sz w:val="22"/>
                <w:szCs w:val="21"/>
              </w:rPr>
              <w:t xml:space="preserve">L4 FSP4142 </w:t>
            </w:r>
            <w:r>
              <w:rPr>
                <w:i/>
                <w:sz w:val="22"/>
                <w:szCs w:val="21"/>
              </w:rPr>
              <w:t>Physical Education and School Sport</w:t>
            </w:r>
          </w:p>
          <w:p w14:paraId="36AD0EFF" w14:textId="60D447AB" w:rsidR="005F1EFE" w:rsidRPr="005F1EFE" w:rsidRDefault="005F1EFE" w:rsidP="005F1EFE">
            <w:pPr>
              <w:pStyle w:val="Default"/>
              <w:numPr>
                <w:ilvl w:val="0"/>
                <w:numId w:val="11"/>
              </w:numPr>
              <w:jc w:val="both"/>
              <w:rPr>
                <w:sz w:val="22"/>
                <w:szCs w:val="21"/>
              </w:rPr>
            </w:pPr>
            <w:r>
              <w:rPr>
                <w:sz w:val="22"/>
                <w:szCs w:val="21"/>
              </w:rPr>
              <w:t xml:space="preserve">L4 FSP4162 </w:t>
            </w:r>
            <w:r>
              <w:rPr>
                <w:i/>
                <w:sz w:val="22"/>
                <w:szCs w:val="21"/>
              </w:rPr>
              <w:t>Fundamentals of Teaching and Coaching</w:t>
            </w:r>
          </w:p>
          <w:p w14:paraId="050858FD" w14:textId="77777777" w:rsidR="00DA57A9" w:rsidRDefault="00DA57A9" w:rsidP="00DA57A9">
            <w:pPr>
              <w:pStyle w:val="Default"/>
              <w:numPr>
                <w:ilvl w:val="0"/>
                <w:numId w:val="11"/>
              </w:numPr>
              <w:jc w:val="both"/>
              <w:rPr>
                <w:sz w:val="22"/>
                <w:szCs w:val="21"/>
              </w:rPr>
            </w:pPr>
            <w:r>
              <w:rPr>
                <w:sz w:val="22"/>
                <w:szCs w:val="21"/>
              </w:rPr>
              <w:t xml:space="preserve">L5 FSP5152 </w:t>
            </w:r>
            <w:r w:rsidRPr="00DA57A9">
              <w:rPr>
                <w:i/>
                <w:sz w:val="22"/>
                <w:szCs w:val="21"/>
              </w:rPr>
              <w:t>Physical Education and Curriculum Studies</w:t>
            </w:r>
          </w:p>
          <w:p w14:paraId="5C6255A9" w14:textId="2F335361" w:rsidR="00356151" w:rsidRDefault="00356151" w:rsidP="00DA57A9">
            <w:pPr>
              <w:pStyle w:val="Default"/>
              <w:jc w:val="both"/>
              <w:rPr>
                <w:sz w:val="22"/>
                <w:szCs w:val="21"/>
              </w:rPr>
            </w:pPr>
          </w:p>
          <w:p w14:paraId="432601A1" w14:textId="7B0E97AE" w:rsidR="00356151" w:rsidRDefault="000265D1" w:rsidP="00356151">
            <w:pPr>
              <w:pStyle w:val="Default"/>
              <w:ind w:left="720"/>
              <w:jc w:val="both"/>
              <w:rPr>
                <w:sz w:val="22"/>
                <w:szCs w:val="21"/>
              </w:rPr>
            </w:pPr>
            <w:r>
              <w:rPr>
                <w:sz w:val="22"/>
                <w:szCs w:val="21"/>
              </w:rPr>
              <w:t>Sociology of S</w:t>
            </w:r>
            <w:r w:rsidR="00356151">
              <w:rPr>
                <w:sz w:val="22"/>
                <w:szCs w:val="21"/>
              </w:rPr>
              <w:t>port</w:t>
            </w:r>
            <w:r>
              <w:rPr>
                <w:sz w:val="22"/>
                <w:szCs w:val="21"/>
              </w:rPr>
              <w:t xml:space="preserve"> and S</w:t>
            </w:r>
            <w:r w:rsidR="005F1EFE">
              <w:rPr>
                <w:sz w:val="22"/>
                <w:szCs w:val="21"/>
              </w:rPr>
              <w:t>ocial /</w:t>
            </w:r>
            <w:r>
              <w:rPr>
                <w:sz w:val="22"/>
                <w:szCs w:val="21"/>
              </w:rPr>
              <w:t xml:space="preserve"> Cultural I</w:t>
            </w:r>
            <w:r w:rsidR="00356151">
              <w:rPr>
                <w:sz w:val="22"/>
                <w:szCs w:val="21"/>
              </w:rPr>
              <w:t>ssues</w:t>
            </w:r>
          </w:p>
          <w:p w14:paraId="11BAF9D5" w14:textId="77777777" w:rsidR="00DA57A9" w:rsidRPr="00356151" w:rsidRDefault="00DA57A9" w:rsidP="00DA57A9">
            <w:pPr>
              <w:pStyle w:val="Default"/>
              <w:numPr>
                <w:ilvl w:val="0"/>
                <w:numId w:val="11"/>
              </w:numPr>
              <w:jc w:val="both"/>
              <w:rPr>
                <w:sz w:val="22"/>
                <w:szCs w:val="21"/>
              </w:rPr>
            </w:pPr>
            <w:r>
              <w:rPr>
                <w:sz w:val="22"/>
                <w:szCs w:val="21"/>
              </w:rPr>
              <w:t xml:space="preserve">L4 FSP4142 </w:t>
            </w:r>
            <w:r>
              <w:rPr>
                <w:i/>
                <w:sz w:val="22"/>
                <w:szCs w:val="21"/>
              </w:rPr>
              <w:t>Physical Education and School Sport</w:t>
            </w:r>
          </w:p>
          <w:p w14:paraId="4FAED9E2" w14:textId="77777777" w:rsidR="00DA57A9" w:rsidRPr="00DA57A9" w:rsidRDefault="00DA57A9" w:rsidP="00DA57A9">
            <w:pPr>
              <w:pStyle w:val="Default"/>
              <w:numPr>
                <w:ilvl w:val="0"/>
                <w:numId w:val="11"/>
              </w:numPr>
              <w:jc w:val="both"/>
              <w:rPr>
                <w:sz w:val="22"/>
                <w:szCs w:val="21"/>
              </w:rPr>
            </w:pPr>
            <w:r>
              <w:rPr>
                <w:sz w:val="22"/>
                <w:szCs w:val="21"/>
              </w:rPr>
              <w:t xml:space="preserve">L4 FSP4152 </w:t>
            </w:r>
            <w:r>
              <w:rPr>
                <w:i/>
                <w:sz w:val="22"/>
                <w:szCs w:val="21"/>
              </w:rPr>
              <w:t>Foundations of Sports Development</w:t>
            </w:r>
          </w:p>
          <w:p w14:paraId="4D0F1D98" w14:textId="144FADF2" w:rsidR="00DA57A9" w:rsidRPr="00DA57A9" w:rsidRDefault="00DA57A9" w:rsidP="00DA57A9">
            <w:pPr>
              <w:pStyle w:val="Default"/>
              <w:numPr>
                <w:ilvl w:val="0"/>
                <w:numId w:val="11"/>
              </w:numPr>
              <w:jc w:val="both"/>
              <w:rPr>
                <w:sz w:val="22"/>
                <w:szCs w:val="21"/>
              </w:rPr>
            </w:pPr>
            <w:r>
              <w:rPr>
                <w:sz w:val="22"/>
                <w:szCs w:val="21"/>
              </w:rPr>
              <w:t xml:space="preserve">L5 FSP5152 </w:t>
            </w:r>
            <w:r w:rsidRPr="00DA57A9">
              <w:rPr>
                <w:i/>
                <w:sz w:val="22"/>
                <w:szCs w:val="21"/>
              </w:rPr>
              <w:t>Physical Education and Curriculum Studies</w:t>
            </w:r>
          </w:p>
          <w:p w14:paraId="01A77768" w14:textId="17BB914E" w:rsidR="00DA57A9" w:rsidRDefault="00DA57A9" w:rsidP="00DA57A9">
            <w:pPr>
              <w:pStyle w:val="Default"/>
              <w:numPr>
                <w:ilvl w:val="0"/>
                <w:numId w:val="11"/>
              </w:numPr>
              <w:jc w:val="both"/>
              <w:rPr>
                <w:sz w:val="22"/>
                <w:szCs w:val="21"/>
              </w:rPr>
            </w:pPr>
            <w:r>
              <w:rPr>
                <w:sz w:val="22"/>
                <w:szCs w:val="21"/>
              </w:rPr>
              <w:t xml:space="preserve">L5 FSP5162 </w:t>
            </w:r>
            <w:r>
              <w:rPr>
                <w:i/>
                <w:sz w:val="22"/>
                <w:szCs w:val="21"/>
              </w:rPr>
              <w:t>Social and Contemporary Issues in Sport</w:t>
            </w:r>
          </w:p>
          <w:p w14:paraId="349FF6E4" w14:textId="6EBCB5B1" w:rsidR="00DA57A9" w:rsidRDefault="00DA57A9" w:rsidP="00DA57A9">
            <w:pPr>
              <w:pStyle w:val="Default"/>
              <w:numPr>
                <w:ilvl w:val="0"/>
                <w:numId w:val="11"/>
              </w:numPr>
              <w:jc w:val="both"/>
              <w:rPr>
                <w:sz w:val="22"/>
                <w:szCs w:val="21"/>
              </w:rPr>
            </w:pPr>
            <w:r>
              <w:rPr>
                <w:sz w:val="22"/>
                <w:szCs w:val="21"/>
              </w:rPr>
              <w:t xml:space="preserve">L5 FSP5172 </w:t>
            </w:r>
            <w:r>
              <w:rPr>
                <w:i/>
                <w:sz w:val="22"/>
                <w:szCs w:val="21"/>
              </w:rPr>
              <w:t>Practical Skills in Sports Development</w:t>
            </w:r>
          </w:p>
          <w:p w14:paraId="58934C4C" w14:textId="6B2F5E04" w:rsidR="00DA57A9" w:rsidRDefault="00DA57A9" w:rsidP="00DA57A9">
            <w:pPr>
              <w:pStyle w:val="Default"/>
              <w:jc w:val="both"/>
              <w:rPr>
                <w:sz w:val="22"/>
                <w:szCs w:val="21"/>
              </w:rPr>
            </w:pPr>
          </w:p>
          <w:p w14:paraId="1336B518" w14:textId="70109B63" w:rsidR="00DA57A9" w:rsidRDefault="000265D1" w:rsidP="00DA57A9">
            <w:pPr>
              <w:pStyle w:val="Default"/>
              <w:ind w:left="720"/>
              <w:jc w:val="both"/>
              <w:rPr>
                <w:sz w:val="22"/>
                <w:szCs w:val="21"/>
              </w:rPr>
            </w:pPr>
            <w:r>
              <w:rPr>
                <w:sz w:val="22"/>
                <w:szCs w:val="21"/>
              </w:rPr>
              <w:t>Professional P</w:t>
            </w:r>
            <w:r w:rsidR="00DA57A9">
              <w:rPr>
                <w:sz w:val="22"/>
                <w:szCs w:val="21"/>
              </w:rPr>
              <w:t>ractice</w:t>
            </w:r>
          </w:p>
          <w:p w14:paraId="355492D7" w14:textId="547563B7" w:rsidR="00DA57A9" w:rsidRPr="00DA57A9" w:rsidRDefault="00DA57A9" w:rsidP="00DA57A9">
            <w:pPr>
              <w:pStyle w:val="Default"/>
              <w:numPr>
                <w:ilvl w:val="0"/>
                <w:numId w:val="11"/>
              </w:numPr>
              <w:jc w:val="both"/>
              <w:rPr>
                <w:sz w:val="22"/>
                <w:szCs w:val="21"/>
              </w:rPr>
            </w:pPr>
            <w:r>
              <w:rPr>
                <w:sz w:val="22"/>
                <w:szCs w:val="21"/>
              </w:rPr>
              <w:t xml:space="preserve">L4 FSP4112 </w:t>
            </w:r>
            <w:r>
              <w:rPr>
                <w:i/>
                <w:sz w:val="22"/>
                <w:szCs w:val="21"/>
              </w:rPr>
              <w:t>Psychology of Physical Activity</w:t>
            </w:r>
          </w:p>
          <w:p w14:paraId="367F4C15" w14:textId="4E9F2CF0" w:rsidR="00DA57A9" w:rsidRPr="00DA57A9" w:rsidRDefault="00DA57A9" w:rsidP="00DA57A9">
            <w:pPr>
              <w:pStyle w:val="Default"/>
              <w:numPr>
                <w:ilvl w:val="0"/>
                <w:numId w:val="11"/>
              </w:numPr>
              <w:jc w:val="both"/>
              <w:rPr>
                <w:sz w:val="22"/>
                <w:szCs w:val="21"/>
              </w:rPr>
            </w:pPr>
            <w:r>
              <w:rPr>
                <w:sz w:val="22"/>
                <w:szCs w:val="21"/>
              </w:rPr>
              <w:t xml:space="preserve">L4 FSP4132 </w:t>
            </w:r>
            <w:r>
              <w:rPr>
                <w:i/>
                <w:sz w:val="22"/>
                <w:szCs w:val="21"/>
              </w:rPr>
              <w:t>Principles and Practice of Self-development</w:t>
            </w:r>
          </w:p>
          <w:p w14:paraId="0CF83B06" w14:textId="77777777" w:rsidR="00DA57A9" w:rsidRPr="00356151" w:rsidRDefault="00DA57A9" w:rsidP="00DA57A9">
            <w:pPr>
              <w:pStyle w:val="Default"/>
              <w:numPr>
                <w:ilvl w:val="0"/>
                <w:numId w:val="11"/>
              </w:numPr>
              <w:jc w:val="both"/>
              <w:rPr>
                <w:sz w:val="22"/>
                <w:szCs w:val="21"/>
              </w:rPr>
            </w:pPr>
            <w:r>
              <w:rPr>
                <w:sz w:val="22"/>
                <w:szCs w:val="21"/>
              </w:rPr>
              <w:t xml:space="preserve">L4 FSP4162 </w:t>
            </w:r>
            <w:r>
              <w:rPr>
                <w:i/>
                <w:sz w:val="22"/>
                <w:szCs w:val="21"/>
              </w:rPr>
              <w:t>Fundamentals of Teaching and Coaching</w:t>
            </w:r>
          </w:p>
          <w:p w14:paraId="366C7A46" w14:textId="1E75F776" w:rsidR="00DA57A9" w:rsidRPr="00DA57A9" w:rsidRDefault="00EC7A56" w:rsidP="00DA57A9">
            <w:pPr>
              <w:pStyle w:val="Default"/>
              <w:numPr>
                <w:ilvl w:val="0"/>
                <w:numId w:val="11"/>
              </w:numPr>
              <w:jc w:val="both"/>
              <w:rPr>
                <w:sz w:val="22"/>
                <w:szCs w:val="21"/>
              </w:rPr>
            </w:pPr>
            <w:r>
              <w:rPr>
                <w:sz w:val="22"/>
                <w:szCs w:val="21"/>
              </w:rPr>
              <w:t xml:space="preserve">L5 FSP5182 </w:t>
            </w:r>
            <w:r w:rsidR="00DA57A9" w:rsidRPr="00356151">
              <w:rPr>
                <w:i/>
                <w:sz w:val="22"/>
                <w:szCs w:val="21"/>
              </w:rPr>
              <w:t>Sports Coaching Pedagogy</w:t>
            </w:r>
          </w:p>
          <w:p w14:paraId="0C7E9657" w14:textId="3F8179B4" w:rsidR="00DA57A9" w:rsidRPr="004152A1" w:rsidRDefault="00DA57A9" w:rsidP="00DA57A9">
            <w:pPr>
              <w:pStyle w:val="Default"/>
              <w:numPr>
                <w:ilvl w:val="0"/>
                <w:numId w:val="11"/>
              </w:numPr>
              <w:jc w:val="both"/>
              <w:rPr>
                <w:sz w:val="22"/>
                <w:szCs w:val="21"/>
              </w:rPr>
            </w:pPr>
            <w:r>
              <w:rPr>
                <w:sz w:val="22"/>
                <w:szCs w:val="21"/>
              </w:rPr>
              <w:t xml:space="preserve">L5 FSP5142 </w:t>
            </w:r>
            <w:r>
              <w:rPr>
                <w:i/>
                <w:sz w:val="22"/>
                <w:szCs w:val="21"/>
              </w:rPr>
              <w:t xml:space="preserve">Employability, </w:t>
            </w:r>
            <w:r w:rsidR="00767AF2">
              <w:rPr>
                <w:i/>
                <w:sz w:val="22"/>
                <w:szCs w:val="21"/>
              </w:rPr>
              <w:t>Enterprise</w:t>
            </w:r>
            <w:r>
              <w:rPr>
                <w:i/>
                <w:sz w:val="22"/>
                <w:szCs w:val="21"/>
              </w:rPr>
              <w:t xml:space="preserve"> and Creativity</w:t>
            </w:r>
          </w:p>
          <w:p w14:paraId="378494C7" w14:textId="5F5E2A0C" w:rsidR="004152A1" w:rsidRPr="004152A1" w:rsidRDefault="004152A1" w:rsidP="004152A1">
            <w:pPr>
              <w:pStyle w:val="Default"/>
              <w:numPr>
                <w:ilvl w:val="0"/>
                <w:numId w:val="11"/>
              </w:numPr>
              <w:jc w:val="both"/>
              <w:rPr>
                <w:sz w:val="22"/>
                <w:szCs w:val="21"/>
              </w:rPr>
            </w:pPr>
            <w:r>
              <w:rPr>
                <w:sz w:val="22"/>
                <w:szCs w:val="21"/>
              </w:rPr>
              <w:t xml:space="preserve">L5 FSP5172 </w:t>
            </w:r>
            <w:r>
              <w:rPr>
                <w:i/>
                <w:sz w:val="22"/>
                <w:szCs w:val="21"/>
              </w:rPr>
              <w:t>Practical Skills in Sports Development</w:t>
            </w:r>
          </w:p>
          <w:p w14:paraId="2E6B5498" w14:textId="77777777" w:rsidR="00DA57A9" w:rsidRDefault="00DA57A9" w:rsidP="00DA57A9">
            <w:pPr>
              <w:pStyle w:val="Default"/>
              <w:jc w:val="both"/>
              <w:rPr>
                <w:i/>
                <w:sz w:val="22"/>
                <w:szCs w:val="21"/>
              </w:rPr>
            </w:pPr>
          </w:p>
          <w:p w14:paraId="68DCB955" w14:textId="4CAEED2D" w:rsidR="00DA57A9" w:rsidRPr="00DA57A9" w:rsidRDefault="00DA57A9" w:rsidP="00DA57A9">
            <w:pPr>
              <w:pStyle w:val="Default"/>
              <w:ind w:left="720"/>
              <w:jc w:val="both"/>
              <w:rPr>
                <w:sz w:val="22"/>
                <w:szCs w:val="21"/>
              </w:rPr>
            </w:pPr>
            <w:r>
              <w:rPr>
                <w:sz w:val="22"/>
                <w:szCs w:val="21"/>
              </w:rPr>
              <w:t>Research</w:t>
            </w:r>
            <w:r w:rsidR="000265D1">
              <w:rPr>
                <w:sz w:val="22"/>
                <w:szCs w:val="21"/>
              </w:rPr>
              <w:t xml:space="preserve"> Methods and P</w:t>
            </w:r>
            <w:r>
              <w:rPr>
                <w:sz w:val="22"/>
                <w:szCs w:val="21"/>
              </w:rPr>
              <w:t>ractice</w:t>
            </w:r>
          </w:p>
          <w:p w14:paraId="4EED1B9B" w14:textId="4163BC63" w:rsidR="00DA57A9" w:rsidRPr="005F1EFE" w:rsidRDefault="00DA57A9" w:rsidP="00DA57A9">
            <w:pPr>
              <w:pStyle w:val="Default"/>
              <w:numPr>
                <w:ilvl w:val="0"/>
                <w:numId w:val="12"/>
              </w:numPr>
              <w:jc w:val="both"/>
              <w:rPr>
                <w:sz w:val="22"/>
                <w:szCs w:val="21"/>
              </w:rPr>
            </w:pPr>
            <w:r>
              <w:rPr>
                <w:sz w:val="22"/>
                <w:szCs w:val="21"/>
              </w:rPr>
              <w:t>L4 FSP</w:t>
            </w:r>
            <w:r w:rsidR="005F1EFE">
              <w:rPr>
                <w:sz w:val="22"/>
                <w:szCs w:val="21"/>
              </w:rPr>
              <w:t xml:space="preserve">4122 </w:t>
            </w:r>
            <w:r w:rsidR="005F1EFE">
              <w:rPr>
                <w:i/>
                <w:sz w:val="22"/>
                <w:szCs w:val="21"/>
              </w:rPr>
              <w:t>Introduction to Academic Research Skills</w:t>
            </w:r>
          </w:p>
          <w:p w14:paraId="2A3F08FE" w14:textId="5B024CD3" w:rsidR="005F1EFE" w:rsidRDefault="005F1EFE" w:rsidP="00DA57A9">
            <w:pPr>
              <w:pStyle w:val="Default"/>
              <w:numPr>
                <w:ilvl w:val="0"/>
                <w:numId w:val="12"/>
              </w:numPr>
              <w:jc w:val="both"/>
              <w:rPr>
                <w:sz w:val="22"/>
                <w:szCs w:val="21"/>
              </w:rPr>
            </w:pPr>
            <w:r>
              <w:rPr>
                <w:sz w:val="22"/>
                <w:szCs w:val="21"/>
              </w:rPr>
              <w:t xml:space="preserve">L5 FSP5132 </w:t>
            </w:r>
            <w:r>
              <w:rPr>
                <w:i/>
                <w:sz w:val="22"/>
                <w:szCs w:val="21"/>
              </w:rPr>
              <w:t>Advanced Academic and Research Skills</w:t>
            </w:r>
            <w:r w:rsidR="005B6C2C">
              <w:rPr>
                <w:i/>
                <w:sz w:val="22"/>
                <w:szCs w:val="21"/>
              </w:rPr>
              <w:t>.</w:t>
            </w:r>
          </w:p>
          <w:p w14:paraId="3ED2915B" w14:textId="285021EA" w:rsidR="00EF7E61" w:rsidRDefault="00EF7E61" w:rsidP="00AC254A">
            <w:pPr>
              <w:pStyle w:val="Default"/>
              <w:jc w:val="both"/>
              <w:rPr>
                <w:sz w:val="22"/>
                <w:szCs w:val="21"/>
              </w:rPr>
            </w:pPr>
          </w:p>
          <w:p w14:paraId="175CBFDB" w14:textId="6449F209" w:rsidR="008D2150" w:rsidRPr="005B6C2C" w:rsidRDefault="005B6C2C" w:rsidP="00AC254A">
            <w:pPr>
              <w:pStyle w:val="Default"/>
              <w:jc w:val="both"/>
              <w:rPr>
                <w:color w:val="auto"/>
                <w:sz w:val="22"/>
                <w:szCs w:val="21"/>
              </w:rPr>
            </w:pPr>
            <w:r w:rsidRPr="005B6C2C">
              <w:rPr>
                <w:color w:val="auto"/>
                <w:sz w:val="22"/>
                <w:szCs w:val="22"/>
              </w:rPr>
              <w:t>Wider study and academic skills are key themes</w:t>
            </w:r>
            <w:r w:rsidR="000760B2">
              <w:rPr>
                <w:color w:val="auto"/>
                <w:sz w:val="22"/>
                <w:szCs w:val="22"/>
              </w:rPr>
              <w:t xml:space="preserve"> of the programme</w:t>
            </w:r>
            <w:r w:rsidRPr="005B6C2C">
              <w:rPr>
                <w:color w:val="auto"/>
                <w:sz w:val="22"/>
                <w:szCs w:val="22"/>
              </w:rPr>
              <w:t>. Further to the above, these will be integrated and supported both formally and informally through modules and the tutorial and pastoral process.</w:t>
            </w:r>
            <w:r w:rsidR="008D2150" w:rsidRPr="005B6C2C">
              <w:rPr>
                <w:color w:val="auto"/>
                <w:sz w:val="22"/>
                <w:szCs w:val="21"/>
              </w:rPr>
              <w:t xml:space="preserve"> Students will be encouraged to develop criticality and research skills throughout the programme rather than simply in pure isolated modules. Research Methods as a term has been avoided to overcome student negativity towards such topics; instead, modules have been titled as the following: </w:t>
            </w:r>
            <w:r w:rsidR="008D2150" w:rsidRPr="005B6C2C">
              <w:rPr>
                <w:i/>
                <w:color w:val="auto"/>
                <w:sz w:val="22"/>
                <w:szCs w:val="21"/>
              </w:rPr>
              <w:t xml:space="preserve">Introduction to Academic Research Skills (Level 4) </w:t>
            </w:r>
            <w:r w:rsidR="008D2150" w:rsidRPr="005B6C2C">
              <w:rPr>
                <w:color w:val="auto"/>
                <w:sz w:val="22"/>
                <w:szCs w:val="21"/>
              </w:rPr>
              <w:t>and</w:t>
            </w:r>
            <w:r w:rsidR="00FD67B1">
              <w:rPr>
                <w:i/>
                <w:color w:val="auto"/>
                <w:sz w:val="22"/>
                <w:szCs w:val="21"/>
              </w:rPr>
              <w:t xml:space="preserve"> Advanced Academic and</w:t>
            </w:r>
            <w:r w:rsidR="008D2150" w:rsidRPr="005B6C2C">
              <w:rPr>
                <w:i/>
                <w:color w:val="auto"/>
                <w:sz w:val="22"/>
                <w:szCs w:val="21"/>
              </w:rPr>
              <w:t xml:space="preserve"> Research Skills (Level 5) </w:t>
            </w:r>
            <w:r w:rsidR="008D2150" w:rsidRPr="005B6C2C">
              <w:rPr>
                <w:color w:val="auto"/>
                <w:sz w:val="22"/>
                <w:szCs w:val="21"/>
              </w:rPr>
              <w:t>and will follow a linear process. Whilst these co</w:t>
            </w:r>
            <w:r w:rsidR="000265D1" w:rsidRPr="005B6C2C">
              <w:rPr>
                <w:color w:val="auto"/>
                <w:sz w:val="22"/>
                <w:szCs w:val="21"/>
              </w:rPr>
              <w:t>re modules at each level focus</w:t>
            </w:r>
            <w:r w:rsidR="008D2150" w:rsidRPr="005B6C2C">
              <w:rPr>
                <w:color w:val="auto"/>
                <w:sz w:val="22"/>
                <w:szCs w:val="21"/>
              </w:rPr>
              <w:t xml:space="preserve"> upon the development of research skills, they will be underpinned by a range of teaching approaches and formative activities across the programme which will further enhance this, for example, those related to the collection and interpretation of data and approaches to the evaluation of experience in modules and subject areas.</w:t>
            </w:r>
          </w:p>
          <w:p w14:paraId="05BF3A4F" w14:textId="51730E17" w:rsidR="00EF7E61" w:rsidRPr="005B6C2C" w:rsidRDefault="00EF7E61" w:rsidP="00AC254A">
            <w:pPr>
              <w:pStyle w:val="Default"/>
              <w:jc w:val="both"/>
              <w:rPr>
                <w:color w:val="auto"/>
                <w:sz w:val="22"/>
                <w:szCs w:val="21"/>
              </w:rPr>
            </w:pPr>
          </w:p>
          <w:p w14:paraId="6AB54FB2" w14:textId="78D6956E" w:rsidR="00EF7E61" w:rsidRPr="00AC254A" w:rsidRDefault="00EF7E61" w:rsidP="00AC254A">
            <w:pPr>
              <w:pStyle w:val="Default"/>
              <w:jc w:val="both"/>
              <w:rPr>
                <w:sz w:val="22"/>
                <w:szCs w:val="21"/>
              </w:rPr>
            </w:pPr>
            <w:r w:rsidRPr="005B6C2C">
              <w:rPr>
                <w:color w:val="auto"/>
                <w:sz w:val="22"/>
                <w:szCs w:val="21"/>
              </w:rPr>
              <w:t xml:space="preserve">Professional development is a key focus of this programme. At </w:t>
            </w:r>
            <w:r w:rsidR="000760B2">
              <w:rPr>
                <w:color w:val="auto"/>
                <w:sz w:val="22"/>
                <w:szCs w:val="21"/>
              </w:rPr>
              <w:t>L</w:t>
            </w:r>
            <w:r w:rsidRPr="005B6C2C">
              <w:rPr>
                <w:color w:val="auto"/>
                <w:sz w:val="22"/>
                <w:szCs w:val="21"/>
              </w:rPr>
              <w:t xml:space="preserve">evel 4, students </w:t>
            </w:r>
            <w:r w:rsidR="00AC254A" w:rsidRPr="005B6C2C">
              <w:rPr>
                <w:color w:val="auto"/>
                <w:sz w:val="22"/>
                <w:szCs w:val="21"/>
              </w:rPr>
              <w:t>study</w:t>
            </w:r>
            <w:r w:rsidRPr="005B6C2C">
              <w:rPr>
                <w:color w:val="auto"/>
                <w:sz w:val="22"/>
                <w:szCs w:val="21"/>
              </w:rPr>
              <w:t xml:space="preserve"> the </w:t>
            </w:r>
            <w:r w:rsidRPr="006663D8">
              <w:rPr>
                <w:color w:val="auto"/>
                <w:sz w:val="22"/>
                <w:szCs w:val="21"/>
              </w:rPr>
              <w:t>Principles and Practice of Self-development</w:t>
            </w:r>
            <w:r w:rsidRPr="005B6C2C">
              <w:rPr>
                <w:i/>
                <w:color w:val="auto"/>
                <w:sz w:val="22"/>
                <w:szCs w:val="21"/>
              </w:rPr>
              <w:t xml:space="preserve"> </w:t>
            </w:r>
            <w:r w:rsidRPr="005B6C2C">
              <w:rPr>
                <w:color w:val="auto"/>
                <w:sz w:val="22"/>
                <w:szCs w:val="21"/>
              </w:rPr>
              <w:t xml:space="preserve">module which is </w:t>
            </w:r>
            <w:r w:rsidRPr="005B6C2C">
              <w:rPr>
                <w:color w:val="auto"/>
                <w:sz w:val="22"/>
                <w:szCs w:val="22"/>
              </w:rPr>
              <w:t>focussed on ensuring that students understand the importance of developing themselves holistically whilst studying in higher education in order to improve themselves as future employees and as independent and successful students. There is a focus in three key areas; academic skills, professional skills (including qualifications and CPD) and personal skills and qualities. Student</w:t>
            </w:r>
            <w:r w:rsidR="000760B2">
              <w:rPr>
                <w:color w:val="auto"/>
                <w:sz w:val="22"/>
                <w:szCs w:val="22"/>
              </w:rPr>
              <w:t>s will then build upon this at L</w:t>
            </w:r>
            <w:r w:rsidRPr="005B6C2C">
              <w:rPr>
                <w:color w:val="auto"/>
                <w:sz w:val="22"/>
                <w:szCs w:val="22"/>
              </w:rPr>
              <w:t>evel 5, studying</w:t>
            </w:r>
            <w:r w:rsidR="005E1F4C" w:rsidRPr="005B6C2C">
              <w:rPr>
                <w:color w:val="auto"/>
                <w:sz w:val="22"/>
                <w:szCs w:val="22"/>
              </w:rPr>
              <w:t xml:space="preserve"> the Employability, </w:t>
            </w:r>
            <w:r w:rsidR="00767AF2" w:rsidRPr="00767AF2">
              <w:rPr>
                <w:color w:val="auto"/>
                <w:sz w:val="22"/>
                <w:szCs w:val="22"/>
              </w:rPr>
              <w:t xml:space="preserve">Enterprise </w:t>
            </w:r>
            <w:r w:rsidR="005E1F4C" w:rsidRPr="005B6C2C">
              <w:rPr>
                <w:color w:val="auto"/>
                <w:sz w:val="22"/>
                <w:szCs w:val="22"/>
              </w:rPr>
              <w:t>and Creativity module. In this, their focus will be upon the a</w:t>
            </w:r>
            <w:r w:rsidR="000760B2">
              <w:rPr>
                <w:color w:val="auto"/>
                <w:sz w:val="22"/>
                <w:szCs w:val="22"/>
              </w:rPr>
              <w:t>pplication of skills learnt at L</w:t>
            </w:r>
            <w:r w:rsidR="005E1F4C" w:rsidRPr="005B6C2C">
              <w:rPr>
                <w:color w:val="auto"/>
                <w:sz w:val="22"/>
                <w:szCs w:val="22"/>
              </w:rPr>
              <w:t xml:space="preserve">evel 4 and the undertaking </w:t>
            </w:r>
            <w:r w:rsidR="00AC254A" w:rsidRPr="005B6C2C">
              <w:rPr>
                <w:color w:val="auto"/>
                <w:sz w:val="22"/>
                <w:szCs w:val="22"/>
              </w:rPr>
              <w:t xml:space="preserve">of </w:t>
            </w:r>
            <w:r w:rsidR="005E1F4C" w:rsidRPr="005B6C2C">
              <w:rPr>
                <w:color w:val="auto"/>
                <w:sz w:val="22"/>
                <w:szCs w:val="22"/>
              </w:rPr>
              <w:t xml:space="preserve">relevant personal and professional development in a field of their choice, linked to their preferred and potential career outcomes and progression choices. </w:t>
            </w:r>
          </w:p>
        </w:tc>
      </w:tr>
    </w:tbl>
    <w:p w14:paraId="5B2F9BD0" w14:textId="77777777" w:rsidR="000760B2" w:rsidRDefault="000760B2" w:rsidP="000760B2">
      <w:pPr>
        <w:spacing w:before="240" w:after="240" w:line="240" w:lineRule="auto"/>
        <w:ind w:left="720"/>
        <w:rPr>
          <w:rFonts w:ascii="Arial Black" w:eastAsia="Times New Roman" w:hAnsi="Arial Black" w:cs="Times New Roman"/>
          <w:b/>
          <w:lang w:eastAsia="en-GB"/>
        </w:rPr>
      </w:pPr>
    </w:p>
    <w:p w14:paraId="6AB54FB4" w14:textId="77777777" w:rsidR="009856E4" w:rsidRPr="009856E4" w:rsidRDefault="009856E4" w:rsidP="009856E4">
      <w:pPr>
        <w:numPr>
          <w:ilvl w:val="0"/>
          <w:numId w:val="1"/>
        </w:numPr>
        <w:spacing w:before="240" w:after="240" w:line="240" w:lineRule="auto"/>
        <w:rPr>
          <w:rFonts w:ascii="Arial Black" w:eastAsia="Times New Roman" w:hAnsi="Arial Black" w:cs="Times New Roman"/>
          <w:b/>
          <w:lang w:eastAsia="en-GB"/>
        </w:rPr>
      </w:pPr>
      <w:r w:rsidRPr="009856E4">
        <w:rPr>
          <w:rFonts w:ascii="Arial Black" w:eastAsia="Times New Roman" w:hAnsi="Arial Black" w:cs="Times New Roman"/>
          <w:b/>
          <w:lang w:eastAsia="en-GB"/>
        </w:rPr>
        <w:lastRenderedPageBreak/>
        <w:t>Structure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856E4" w:rsidRPr="009856E4" w14:paraId="6AB54FD2" w14:textId="77777777" w:rsidTr="002D5EAF">
        <w:tc>
          <w:tcPr>
            <w:tcW w:w="9520" w:type="dxa"/>
          </w:tcPr>
          <w:p w14:paraId="2733DAA5" w14:textId="4C796855" w:rsidR="00190CDA" w:rsidRPr="009856E4" w:rsidRDefault="000760B2" w:rsidP="000760B2">
            <w:pPr>
              <w:tabs>
                <w:tab w:val="left" w:pos="1877"/>
                <w:tab w:val="left" w:pos="6555"/>
                <w:tab w:val="left" w:pos="7972"/>
              </w:tabs>
              <w:spacing w:after="0" w:line="240" w:lineRule="auto"/>
              <w:rPr>
                <w:rFonts w:ascii="Arial" w:eastAsia="Times New Roman" w:hAnsi="Arial" w:cs="Times New Roman"/>
                <w:b/>
                <w:sz w:val="20"/>
                <w:szCs w:val="18"/>
                <w:lang w:eastAsia="en-GB"/>
              </w:rPr>
            </w:pPr>
            <w:r>
              <w:rPr>
                <w:rFonts w:ascii="Arial" w:eastAsia="Times New Roman" w:hAnsi="Arial" w:cs="Times New Roman"/>
                <w:sz w:val="16"/>
                <w:szCs w:val="18"/>
                <w:lang w:eastAsia="en-GB"/>
              </w:rPr>
              <w:t xml:space="preserve">    </w:t>
            </w:r>
            <w:r w:rsidR="00190CDA">
              <w:rPr>
                <w:rFonts w:ascii="Arial" w:eastAsia="Times New Roman" w:hAnsi="Arial" w:cs="Times New Roman"/>
                <w:b/>
                <w:sz w:val="20"/>
                <w:szCs w:val="18"/>
                <w:lang w:eastAsia="en-GB"/>
              </w:rPr>
              <w:t>Fd</w:t>
            </w:r>
            <w:r w:rsidR="002F7BEB">
              <w:rPr>
                <w:rFonts w:ascii="Arial" w:eastAsia="Times New Roman" w:hAnsi="Arial" w:cs="Times New Roman"/>
                <w:b/>
                <w:sz w:val="20"/>
                <w:szCs w:val="18"/>
                <w:lang w:eastAsia="en-GB"/>
              </w:rPr>
              <w:t>A</w:t>
            </w:r>
            <w:r w:rsidR="00190CDA">
              <w:rPr>
                <w:rFonts w:ascii="Arial" w:eastAsia="Times New Roman" w:hAnsi="Arial" w:cs="Times New Roman"/>
                <w:b/>
                <w:sz w:val="20"/>
                <w:szCs w:val="18"/>
                <w:lang w:eastAsia="en-GB"/>
              </w:rPr>
              <w:t xml:space="preserve"> </w:t>
            </w:r>
            <w:r w:rsidR="00563D4A">
              <w:rPr>
                <w:rFonts w:ascii="Arial" w:eastAsia="Times New Roman" w:hAnsi="Arial" w:cs="Times New Roman"/>
                <w:b/>
                <w:sz w:val="20"/>
                <w:szCs w:val="18"/>
                <w:lang w:eastAsia="en-GB"/>
              </w:rPr>
              <w:t>i</w:t>
            </w:r>
            <w:r w:rsidR="00190CDA">
              <w:rPr>
                <w:rFonts w:ascii="Arial" w:eastAsia="Times New Roman" w:hAnsi="Arial" w:cs="Times New Roman"/>
                <w:b/>
                <w:sz w:val="20"/>
                <w:szCs w:val="18"/>
                <w:lang w:eastAsia="en-GB"/>
              </w:rPr>
              <w:t xml:space="preserve">n </w:t>
            </w:r>
            <w:r w:rsidR="00AC254A">
              <w:rPr>
                <w:rFonts w:ascii="Arial" w:eastAsia="Times New Roman" w:hAnsi="Arial" w:cs="Times New Roman"/>
                <w:b/>
                <w:sz w:val="20"/>
                <w:lang w:eastAsia="en-GB"/>
              </w:rPr>
              <w:t>Coaching</w:t>
            </w:r>
            <w:r w:rsidR="00190CDA" w:rsidRPr="00563D4A">
              <w:rPr>
                <w:rFonts w:ascii="Arial" w:eastAsia="Times New Roman" w:hAnsi="Arial" w:cs="Times New Roman"/>
                <w:b/>
                <w:sz w:val="20"/>
                <w:lang w:eastAsia="en-GB"/>
              </w:rPr>
              <w:t xml:space="preserve">, </w:t>
            </w:r>
            <w:r w:rsidR="00DA6CC2" w:rsidRPr="00563D4A">
              <w:rPr>
                <w:rFonts w:ascii="Arial" w:eastAsia="Times New Roman" w:hAnsi="Arial" w:cs="Times New Roman"/>
                <w:b/>
                <w:sz w:val="20"/>
                <w:lang w:eastAsia="en-GB"/>
              </w:rPr>
              <w:t>Physical E</w:t>
            </w:r>
            <w:r w:rsidR="00190CDA" w:rsidRPr="00563D4A">
              <w:rPr>
                <w:rFonts w:ascii="Arial" w:eastAsia="Times New Roman" w:hAnsi="Arial" w:cs="Times New Roman"/>
                <w:b/>
                <w:sz w:val="20"/>
                <w:lang w:eastAsia="en-GB"/>
              </w:rPr>
              <w:t xml:space="preserve">ducation and </w:t>
            </w:r>
            <w:r w:rsidR="00AC254A">
              <w:rPr>
                <w:rFonts w:ascii="Arial" w:eastAsia="Times New Roman" w:hAnsi="Arial" w:cs="Times New Roman"/>
                <w:b/>
                <w:sz w:val="20"/>
                <w:lang w:eastAsia="en-GB"/>
              </w:rPr>
              <w:t>Sports</w:t>
            </w:r>
            <w:r w:rsidR="00190CDA" w:rsidRPr="00563D4A">
              <w:rPr>
                <w:rFonts w:ascii="Arial" w:eastAsia="Times New Roman" w:hAnsi="Arial" w:cs="Times New Roman"/>
                <w:b/>
                <w:sz w:val="20"/>
                <w:lang w:eastAsia="en-GB"/>
              </w:rPr>
              <w:t xml:space="preserve"> Development</w:t>
            </w:r>
          </w:p>
          <w:p w14:paraId="6AB54FB9" w14:textId="77777777" w:rsidR="009856E4" w:rsidRPr="009856E4" w:rsidRDefault="009856E4" w:rsidP="009856E4">
            <w:pPr>
              <w:tabs>
                <w:tab w:val="left" w:pos="1877"/>
                <w:tab w:val="left" w:pos="6555"/>
                <w:tab w:val="left" w:pos="7972"/>
              </w:tabs>
              <w:spacing w:after="0" w:line="240" w:lineRule="auto"/>
              <w:ind w:left="176"/>
              <w:rPr>
                <w:rFonts w:ascii="Arial" w:eastAsia="Times New Roman" w:hAnsi="Arial" w:cs="Times New Roman"/>
                <w:sz w:val="16"/>
                <w:szCs w:val="18"/>
                <w:lang w:eastAsia="en-GB"/>
              </w:rPr>
            </w:pPr>
          </w:p>
          <w:p w14:paraId="6AB54FBA" w14:textId="205059AE" w:rsidR="009856E4" w:rsidRPr="009856E4" w:rsidRDefault="009856E4" w:rsidP="009856E4">
            <w:pPr>
              <w:tabs>
                <w:tab w:val="left" w:pos="2160"/>
                <w:tab w:val="left" w:pos="6555"/>
                <w:tab w:val="left" w:pos="7972"/>
              </w:tabs>
              <w:spacing w:after="0" w:line="240" w:lineRule="auto"/>
              <w:ind w:left="176"/>
              <w:rPr>
                <w:rFonts w:ascii="Arial" w:eastAsia="Times New Roman" w:hAnsi="Arial" w:cs="Times New Roman"/>
                <w:sz w:val="20"/>
                <w:szCs w:val="18"/>
                <w:lang w:eastAsia="en-GB"/>
              </w:rPr>
            </w:pPr>
            <w:r w:rsidRPr="009856E4">
              <w:rPr>
                <w:rFonts w:ascii="Arial" w:eastAsia="Times New Roman" w:hAnsi="Arial" w:cs="Times New Roman"/>
                <w:b/>
                <w:sz w:val="20"/>
                <w:szCs w:val="18"/>
                <w:lang w:eastAsia="en-GB"/>
              </w:rPr>
              <w:t>Duration:</w:t>
            </w:r>
            <w:r w:rsidRPr="009856E4">
              <w:rPr>
                <w:rFonts w:ascii="Arial" w:eastAsia="Times New Roman" w:hAnsi="Arial" w:cs="Times New Roman"/>
                <w:sz w:val="20"/>
                <w:szCs w:val="18"/>
                <w:lang w:eastAsia="en-GB"/>
              </w:rPr>
              <w:tab/>
            </w:r>
            <w:r w:rsidR="002D5EAF">
              <w:rPr>
                <w:rFonts w:ascii="Arial" w:eastAsia="Times New Roman" w:hAnsi="Arial" w:cs="Times New Roman"/>
                <w:sz w:val="20"/>
                <w:szCs w:val="18"/>
                <w:lang w:eastAsia="en-GB"/>
              </w:rPr>
              <w:t xml:space="preserve">2 years full-time / </w:t>
            </w:r>
            <w:r w:rsidR="002D5EAF" w:rsidRPr="00B6231A">
              <w:rPr>
                <w:rFonts w:ascii="Arial" w:eastAsia="Times New Roman" w:hAnsi="Arial" w:cs="Times New Roman"/>
                <w:sz w:val="20"/>
                <w:szCs w:val="18"/>
                <w:lang w:eastAsia="en-GB"/>
              </w:rPr>
              <w:t>4</w:t>
            </w:r>
            <w:r w:rsidRPr="00B6231A">
              <w:rPr>
                <w:rFonts w:ascii="Arial" w:eastAsia="Times New Roman" w:hAnsi="Arial" w:cs="Times New Roman"/>
                <w:sz w:val="20"/>
                <w:szCs w:val="18"/>
                <w:lang w:eastAsia="en-GB"/>
              </w:rPr>
              <w:t xml:space="preserve"> years part-time</w:t>
            </w:r>
          </w:p>
          <w:p w14:paraId="6AB54FBB" w14:textId="7905FB85" w:rsidR="009856E4" w:rsidRPr="002D5EAF" w:rsidRDefault="009856E4" w:rsidP="009856E4">
            <w:pPr>
              <w:tabs>
                <w:tab w:val="left" w:pos="1877"/>
                <w:tab w:val="left" w:pos="2160"/>
                <w:tab w:val="left" w:pos="6555"/>
                <w:tab w:val="left" w:pos="7972"/>
              </w:tabs>
              <w:spacing w:after="0" w:line="240" w:lineRule="auto"/>
              <w:ind w:left="176"/>
              <w:rPr>
                <w:rFonts w:ascii="Arial" w:eastAsia="Times New Roman" w:hAnsi="Arial" w:cs="Times New Roman"/>
                <w:color w:val="FF0000"/>
                <w:sz w:val="20"/>
                <w:szCs w:val="18"/>
                <w:lang w:eastAsia="en-GB"/>
              </w:rPr>
            </w:pPr>
            <w:r w:rsidRPr="009856E4">
              <w:rPr>
                <w:rFonts w:ascii="Arial" w:eastAsia="Times New Roman" w:hAnsi="Arial" w:cs="Times New Roman"/>
                <w:b/>
                <w:sz w:val="20"/>
                <w:szCs w:val="18"/>
                <w:lang w:eastAsia="en-GB"/>
              </w:rPr>
              <w:t>Total credit rating:</w:t>
            </w:r>
            <w:r w:rsidRPr="009856E4">
              <w:rPr>
                <w:rFonts w:ascii="Arial" w:eastAsia="Times New Roman" w:hAnsi="Arial" w:cs="Times New Roman"/>
                <w:sz w:val="20"/>
                <w:szCs w:val="18"/>
                <w:lang w:eastAsia="en-GB"/>
              </w:rPr>
              <w:tab/>
            </w:r>
            <w:r w:rsidR="002D5EAF">
              <w:rPr>
                <w:rFonts w:ascii="Arial" w:eastAsia="Times New Roman" w:hAnsi="Arial" w:cs="Times New Roman"/>
                <w:sz w:val="20"/>
                <w:szCs w:val="18"/>
                <w:lang w:eastAsia="en-GB"/>
              </w:rPr>
              <w:t>240</w:t>
            </w:r>
            <w:r w:rsidRPr="009856E4">
              <w:rPr>
                <w:rFonts w:ascii="Arial" w:eastAsia="Times New Roman" w:hAnsi="Arial" w:cs="Times New Roman"/>
                <w:sz w:val="20"/>
                <w:szCs w:val="18"/>
                <w:lang w:eastAsia="en-GB"/>
              </w:rPr>
              <w:t xml:space="preserve"> </w:t>
            </w:r>
            <w:r w:rsidRPr="00220A5E">
              <w:rPr>
                <w:rFonts w:ascii="Arial" w:eastAsia="Times New Roman" w:hAnsi="Arial" w:cs="Times New Roman"/>
                <w:sz w:val="20"/>
                <w:szCs w:val="18"/>
                <w:lang w:eastAsia="en-GB"/>
              </w:rPr>
              <w:t>(1</w:t>
            </w:r>
            <w:r w:rsidR="00220A5E" w:rsidRPr="00220A5E">
              <w:rPr>
                <w:rFonts w:ascii="Arial" w:eastAsia="Times New Roman" w:hAnsi="Arial" w:cs="Times New Roman"/>
                <w:sz w:val="20"/>
                <w:szCs w:val="18"/>
                <w:lang w:eastAsia="en-GB"/>
              </w:rPr>
              <w:t>2</w:t>
            </w:r>
            <w:r w:rsidRPr="00220A5E">
              <w:rPr>
                <w:rFonts w:ascii="Arial" w:eastAsia="Times New Roman" w:hAnsi="Arial" w:cs="Times New Roman"/>
                <w:sz w:val="20"/>
                <w:szCs w:val="18"/>
                <w:lang w:eastAsia="en-GB"/>
              </w:rPr>
              <w:t>0 ECTS)</w:t>
            </w:r>
          </w:p>
          <w:p w14:paraId="6AB54FBC" w14:textId="6AC9E469" w:rsidR="009856E4" w:rsidRDefault="009856E4" w:rsidP="009856E4">
            <w:pPr>
              <w:tabs>
                <w:tab w:val="left" w:pos="1877"/>
                <w:tab w:val="left" w:pos="6555"/>
                <w:tab w:val="left" w:pos="7972"/>
              </w:tabs>
              <w:spacing w:after="0" w:line="240" w:lineRule="auto"/>
              <w:ind w:left="176"/>
              <w:rPr>
                <w:rFonts w:ascii="Arial" w:eastAsia="Times New Roman" w:hAnsi="Arial" w:cs="Times New Roman"/>
                <w:sz w:val="20"/>
                <w:szCs w:val="18"/>
                <w:lang w:eastAsia="en-GB"/>
              </w:rPr>
            </w:pPr>
          </w:p>
          <w:p w14:paraId="5E4C6D35" w14:textId="7E547955" w:rsidR="005E1F4C" w:rsidRPr="005E1F4C" w:rsidRDefault="005E1F4C" w:rsidP="005E1F4C">
            <w:pPr>
              <w:tabs>
                <w:tab w:val="left" w:pos="1877"/>
                <w:tab w:val="left" w:pos="6555"/>
                <w:tab w:val="left" w:pos="7972"/>
              </w:tabs>
              <w:spacing w:after="0" w:line="240" w:lineRule="auto"/>
              <w:ind w:left="176"/>
              <w:jc w:val="center"/>
              <w:rPr>
                <w:rFonts w:ascii="Arial" w:eastAsia="Times New Roman" w:hAnsi="Arial" w:cs="Times New Roman"/>
                <w:sz w:val="20"/>
                <w:szCs w:val="18"/>
                <w:u w:val="single"/>
                <w:lang w:eastAsia="en-GB"/>
              </w:rPr>
            </w:pPr>
            <w:r w:rsidRPr="005E1F4C">
              <w:rPr>
                <w:rFonts w:ascii="Arial" w:eastAsia="Times New Roman" w:hAnsi="Arial" w:cs="Times New Roman"/>
                <w:sz w:val="20"/>
                <w:szCs w:val="18"/>
                <w:u w:val="single"/>
                <w:lang w:eastAsia="en-GB"/>
              </w:rPr>
              <w:t>Fu</w:t>
            </w:r>
            <w:r>
              <w:rPr>
                <w:rFonts w:ascii="Arial" w:eastAsia="Times New Roman" w:hAnsi="Arial" w:cs="Times New Roman"/>
                <w:sz w:val="20"/>
                <w:szCs w:val="18"/>
                <w:u w:val="single"/>
                <w:lang w:eastAsia="en-GB"/>
              </w:rPr>
              <w:t>ll-</w:t>
            </w:r>
            <w:r w:rsidRPr="005E1F4C">
              <w:rPr>
                <w:rFonts w:ascii="Arial" w:eastAsia="Times New Roman" w:hAnsi="Arial" w:cs="Times New Roman"/>
                <w:sz w:val="20"/>
                <w:szCs w:val="18"/>
                <w:u w:val="single"/>
                <w:lang w:eastAsia="en-GB"/>
              </w:rPr>
              <w:t>time route</w:t>
            </w:r>
          </w:p>
          <w:p w14:paraId="6AE40228" w14:textId="77777777" w:rsidR="005E1F4C" w:rsidRPr="009856E4" w:rsidRDefault="005E1F4C" w:rsidP="009856E4">
            <w:pPr>
              <w:tabs>
                <w:tab w:val="left" w:pos="1877"/>
                <w:tab w:val="left" w:pos="6555"/>
                <w:tab w:val="left" w:pos="7972"/>
              </w:tabs>
              <w:spacing w:after="0" w:line="240" w:lineRule="auto"/>
              <w:ind w:left="176"/>
              <w:rPr>
                <w:rFonts w:ascii="Arial" w:eastAsia="Times New Roman" w:hAnsi="Arial" w:cs="Times New Roman"/>
                <w:sz w:val="20"/>
                <w:szCs w:val="18"/>
                <w:lang w:eastAsia="en-GB"/>
              </w:rPr>
            </w:pPr>
          </w:p>
          <w:p w14:paraId="7FD6E60F" w14:textId="65A7D761" w:rsidR="009E2D08" w:rsidRPr="009856E4" w:rsidRDefault="0058357D" w:rsidP="002D5EAF">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b/>
                <w:sz w:val="20"/>
                <w:szCs w:val="18"/>
                <w:u w:val="single"/>
                <w:lang w:eastAsia="en-GB"/>
              </w:rPr>
              <w:t xml:space="preserve">Year 1 - </w:t>
            </w:r>
            <w:r w:rsidR="009856E4" w:rsidRPr="009856E4">
              <w:rPr>
                <w:rFonts w:ascii="Arial" w:eastAsia="Times New Roman" w:hAnsi="Arial" w:cs="Times New Roman"/>
                <w:b/>
                <w:sz w:val="20"/>
                <w:szCs w:val="18"/>
                <w:u w:val="single"/>
                <w:lang w:eastAsia="en-GB"/>
              </w:rPr>
              <w:t>Level 4</w:t>
            </w:r>
            <w:r w:rsidR="009856E4" w:rsidRPr="009856E4">
              <w:rPr>
                <w:rFonts w:ascii="Arial" w:eastAsia="Times New Roman" w:hAnsi="Arial" w:cs="Times New Roman"/>
                <w:b/>
                <w:sz w:val="20"/>
                <w:szCs w:val="18"/>
                <w:lang w:eastAsia="en-GB"/>
              </w:rPr>
              <w:t xml:space="preserve"> </w:t>
            </w:r>
            <w:r w:rsidR="00AC254A" w:rsidRPr="00AC254A">
              <w:rPr>
                <w:rFonts w:ascii="Arial" w:eastAsia="Times New Roman" w:hAnsi="Arial" w:cs="Times New Roman"/>
                <w:sz w:val="20"/>
                <w:szCs w:val="18"/>
                <w:lang w:eastAsia="en-GB"/>
              </w:rPr>
              <w:t>(with effect from September 2018)</w:t>
            </w:r>
          </w:p>
          <w:p w14:paraId="5673448E" w14:textId="77777777" w:rsidR="002D5EAF" w:rsidRDefault="002D5EAF" w:rsidP="009856E4">
            <w:pPr>
              <w:tabs>
                <w:tab w:val="left" w:pos="1397"/>
                <w:tab w:val="left" w:pos="6555"/>
                <w:tab w:val="left" w:pos="7972"/>
              </w:tabs>
              <w:spacing w:after="0" w:line="240" w:lineRule="auto"/>
              <w:ind w:left="176"/>
              <w:rPr>
                <w:rFonts w:ascii="Arial" w:eastAsia="Times New Roman" w:hAnsi="Arial" w:cs="Times New Roman"/>
                <w:b/>
                <w:sz w:val="20"/>
                <w:szCs w:val="18"/>
                <w:lang w:eastAsia="en-GB"/>
              </w:rPr>
            </w:pPr>
          </w:p>
          <w:p w14:paraId="6AB54FBF" w14:textId="77777777" w:rsidR="009856E4" w:rsidRPr="009856E4" w:rsidRDefault="009856E4" w:rsidP="009856E4">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sidRPr="009856E4">
              <w:rPr>
                <w:rFonts w:ascii="Arial" w:eastAsia="Times New Roman" w:hAnsi="Arial" w:cs="Times New Roman"/>
                <w:b/>
                <w:sz w:val="20"/>
                <w:szCs w:val="18"/>
                <w:lang w:eastAsia="en-GB"/>
              </w:rPr>
              <w:t>Core</w:t>
            </w:r>
            <w:r w:rsidRPr="009856E4">
              <w:rPr>
                <w:rFonts w:ascii="Arial" w:eastAsia="Times New Roman" w:hAnsi="Arial" w:cs="Times New Roman"/>
                <w:sz w:val="20"/>
                <w:szCs w:val="18"/>
                <w:lang w:eastAsia="en-GB"/>
              </w:rPr>
              <w:t>:  Students are required to take:</w:t>
            </w:r>
          </w:p>
          <w:p w14:paraId="6AB54FC0" w14:textId="70429A89" w:rsidR="009856E4" w:rsidRPr="009856E4" w:rsidRDefault="004D2FBE" w:rsidP="009856E4">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FSP4142</w:t>
            </w:r>
            <w:r w:rsidR="007B307A">
              <w:rPr>
                <w:rFonts w:ascii="Arial" w:eastAsia="Times New Roman" w:hAnsi="Arial" w:cs="Times New Roman"/>
                <w:sz w:val="20"/>
                <w:szCs w:val="18"/>
                <w:lang w:eastAsia="en-GB"/>
              </w:rPr>
              <w:tab/>
              <w:t>Physical Education and</w:t>
            </w:r>
            <w:r w:rsidR="002D5EAF">
              <w:rPr>
                <w:rFonts w:ascii="Arial" w:eastAsia="Times New Roman" w:hAnsi="Arial" w:cs="Times New Roman"/>
                <w:sz w:val="20"/>
                <w:szCs w:val="18"/>
                <w:lang w:eastAsia="en-GB"/>
              </w:rPr>
              <w:t xml:space="preserve"> School Sport</w:t>
            </w:r>
            <w:r w:rsidR="009E2D08">
              <w:rPr>
                <w:rFonts w:ascii="Arial" w:eastAsia="Times New Roman" w:hAnsi="Arial" w:cs="Times New Roman"/>
                <w:sz w:val="20"/>
                <w:szCs w:val="18"/>
                <w:lang w:eastAsia="en-GB"/>
              </w:rPr>
              <w:tab/>
              <w:t>Sem 1</w:t>
            </w:r>
            <w:r w:rsidR="002D5EAF">
              <w:rPr>
                <w:rFonts w:ascii="Arial" w:eastAsia="Times New Roman" w:hAnsi="Arial" w:cs="Times New Roman"/>
                <w:sz w:val="20"/>
                <w:szCs w:val="18"/>
                <w:lang w:eastAsia="en-GB"/>
              </w:rPr>
              <w:t xml:space="preserve"> &amp; 2 </w:t>
            </w:r>
            <w:r w:rsidR="009856E4" w:rsidRPr="009856E4">
              <w:rPr>
                <w:rFonts w:ascii="Arial" w:eastAsia="Times New Roman" w:hAnsi="Arial" w:cs="Times New Roman"/>
                <w:sz w:val="20"/>
                <w:szCs w:val="18"/>
                <w:lang w:eastAsia="en-GB"/>
              </w:rPr>
              <w:tab/>
              <w:t>20 credits</w:t>
            </w:r>
          </w:p>
          <w:p w14:paraId="6AB54FC1" w14:textId="14CC557F" w:rsidR="009856E4" w:rsidRPr="009856E4" w:rsidRDefault="004D2FBE" w:rsidP="009856E4">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FSP4152</w:t>
            </w:r>
            <w:r w:rsidR="002D5EAF">
              <w:rPr>
                <w:rFonts w:ascii="Arial" w:eastAsia="Times New Roman" w:hAnsi="Arial" w:cs="Times New Roman"/>
                <w:sz w:val="20"/>
                <w:szCs w:val="18"/>
                <w:lang w:eastAsia="en-GB"/>
              </w:rPr>
              <w:tab/>
              <w:t>Foundations of Sports Development</w:t>
            </w:r>
            <w:r w:rsidR="009E2D08">
              <w:rPr>
                <w:rFonts w:ascii="Arial" w:eastAsia="Times New Roman" w:hAnsi="Arial" w:cs="Times New Roman"/>
                <w:sz w:val="20"/>
                <w:szCs w:val="18"/>
                <w:lang w:eastAsia="en-GB"/>
              </w:rPr>
              <w:tab/>
              <w:t>Sem 1</w:t>
            </w:r>
            <w:r w:rsidR="002D5EAF">
              <w:rPr>
                <w:rFonts w:ascii="Arial" w:eastAsia="Times New Roman" w:hAnsi="Arial" w:cs="Times New Roman"/>
                <w:sz w:val="20"/>
                <w:szCs w:val="18"/>
                <w:lang w:eastAsia="en-GB"/>
              </w:rPr>
              <w:t xml:space="preserve"> &amp; 2</w:t>
            </w:r>
            <w:r w:rsidR="009856E4" w:rsidRPr="009856E4">
              <w:rPr>
                <w:rFonts w:ascii="Arial" w:eastAsia="Times New Roman" w:hAnsi="Arial" w:cs="Times New Roman"/>
                <w:sz w:val="20"/>
                <w:szCs w:val="18"/>
                <w:lang w:eastAsia="en-GB"/>
              </w:rPr>
              <w:tab/>
              <w:t>20 credits</w:t>
            </w:r>
          </w:p>
          <w:p w14:paraId="6AB54FC2" w14:textId="31AA6D13" w:rsidR="009856E4" w:rsidRPr="009856E4" w:rsidRDefault="004D2FBE" w:rsidP="009856E4">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FSP4162</w:t>
            </w:r>
            <w:r w:rsidR="009E2D08">
              <w:rPr>
                <w:rFonts w:ascii="Arial" w:eastAsia="Times New Roman" w:hAnsi="Arial" w:cs="Times New Roman"/>
                <w:sz w:val="20"/>
                <w:szCs w:val="18"/>
                <w:lang w:eastAsia="en-GB"/>
              </w:rPr>
              <w:tab/>
            </w:r>
            <w:r w:rsidR="007B307A">
              <w:rPr>
                <w:rFonts w:ascii="Arial" w:eastAsia="Times New Roman" w:hAnsi="Arial" w:cs="Times New Roman"/>
                <w:sz w:val="20"/>
                <w:szCs w:val="18"/>
                <w:lang w:eastAsia="en-GB"/>
              </w:rPr>
              <w:t>Fundamentals of Teaching and</w:t>
            </w:r>
            <w:r w:rsidR="000B78C9">
              <w:rPr>
                <w:rFonts w:ascii="Arial" w:eastAsia="Times New Roman" w:hAnsi="Arial" w:cs="Times New Roman"/>
                <w:sz w:val="20"/>
                <w:szCs w:val="18"/>
                <w:lang w:eastAsia="en-GB"/>
              </w:rPr>
              <w:t xml:space="preserve"> Coaching</w:t>
            </w:r>
            <w:r w:rsidR="009E2D08">
              <w:rPr>
                <w:rFonts w:ascii="Arial" w:eastAsia="Times New Roman" w:hAnsi="Arial" w:cs="Times New Roman"/>
                <w:sz w:val="20"/>
                <w:szCs w:val="18"/>
                <w:lang w:eastAsia="en-GB"/>
              </w:rPr>
              <w:tab/>
              <w:t xml:space="preserve">Sem </w:t>
            </w:r>
            <w:r w:rsidR="000B78C9">
              <w:rPr>
                <w:rFonts w:ascii="Arial" w:eastAsia="Times New Roman" w:hAnsi="Arial" w:cs="Times New Roman"/>
                <w:sz w:val="20"/>
                <w:szCs w:val="18"/>
                <w:lang w:eastAsia="en-GB"/>
              </w:rPr>
              <w:t>1 &amp; 2</w:t>
            </w:r>
            <w:r w:rsidR="009856E4" w:rsidRPr="009856E4">
              <w:rPr>
                <w:rFonts w:ascii="Arial" w:eastAsia="Times New Roman" w:hAnsi="Arial" w:cs="Times New Roman"/>
                <w:sz w:val="20"/>
                <w:szCs w:val="18"/>
                <w:lang w:eastAsia="en-GB"/>
              </w:rPr>
              <w:tab/>
              <w:t>20 credits</w:t>
            </w:r>
          </w:p>
          <w:p w14:paraId="6AB54FC3" w14:textId="01DFD30C" w:rsidR="009856E4" w:rsidRPr="009856E4" w:rsidRDefault="004D2FBE" w:rsidP="009856E4">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FSP4112</w:t>
            </w:r>
            <w:r w:rsidR="009E2D08">
              <w:rPr>
                <w:rFonts w:ascii="Arial" w:eastAsia="Times New Roman" w:hAnsi="Arial" w:cs="Times New Roman"/>
                <w:sz w:val="20"/>
                <w:szCs w:val="18"/>
                <w:lang w:eastAsia="en-GB"/>
              </w:rPr>
              <w:tab/>
            </w:r>
            <w:r w:rsidR="000B78C9">
              <w:rPr>
                <w:rFonts w:ascii="Arial" w:eastAsia="Times New Roman" w:hAnsi="Arial" w:cs="Times New Roman"/>
                <w:sz w:val="20"/>
                <w:szCs w:val="18"/>
                <w:lang w:eastAsia="en-GB"/>
              </w:rPr>
              <w:t>Psychology of Physical Activity</w:t>
            </w:r>
            <w:r w:rsidR="009E2D08">
              <w:rPr>
                <w:rFonts w:ascii="Arial" w:eastAsia="Times New Roman" w:hAnsi="Arial" w:cs="Times New Roman"/>
                <w:sz w:val="20"/>
                <w:szCs w:val="18"/>
                <w:lang w:eastAsia="en-GB"/>
              </w:rPr>
              <w:tab/>
              <w:t xml:space="preserve">Sem </w:t>
            </w:r>
            <w:r w:rsidR="000B78C9">
              <w:rPr>
                <w:rFonts w:ascii="Arial" w:eastAsia="Times New Roman" w:hAnsi="Arial" w:cs="Times New Roman"/>
                <w:sz w:val="20"/>
                <w:szCs w:val="18"/>
                <w:lang w:eastAsia="en-GB"/>
              </w:rPr>
              <w:t>1 &amp; 2</w:t>
            </w:r>
            <w:r w:rsidR="009856E4" w:rsidRPr="009856E4">
              <w:rPr>
                <w:rFonts w:ascii="Arial" w:eastAsia="Times New Roman" w:hAnsi="Arial" w:cs="Times New Roman"/>
                <w:sz w:val="20"/>
                <w:szCs w:val="18"/>
                <w:lang w:eastAsia="en-GB"/>
              </w:rPr>
              <w:tab/>
              <w:t>20 credits</w:t>
            </w:r>
          </w:p>
          <w:p w14:paraId="581D8028" w14:textId="4C8540F0" w:rsidR="000B78C9" w:rsidRDefault="004D2FBE" w:rsidP="000B78C9">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FSP4122</w:t>
            </w:r>
            <w:r w:rsidR="009E2D08">
              <w:rPr>
                <w:rFonts w:ascii="Arial" w:eastAsia="Times New Roman" w:hAnsi="Arial" w:cs="Times New Roman"/>
                <w:sz w:val="20"/>
                <w:szCs w:val="18"/>
                <w:lang w:eastAsia="en-GB"/>
              </w:rPr>
              <w:tab/>
            </w:r>
            <w:r w:rsidR="000B78C9">
              <w:rPr>
                <w:rFonts w:ascii="Arial" w:eastAsia="Times New Roman" w:hAnsi="Arial" w:cs="Times New Roman"/>
                <w:sz w:val="20"/>
                <w:szCs w:val="18"/>
                <w:lang w:eastAsia="en-GB"/>
              </w:rPr>
              <w:t>Introduction to Academic Research Skills</w:t>
            </w:r>
            <w:r w:rsidR="009E2D08">
              <w:rPr>
                <w:rFonts w:ascii="Arial" w:eastAsia="Times New Roman" w:hAnsi="Arial" w:cs="Times New Roman"/>
                <w:sz w:val="20"/>
                <w:szCs w:val="18"/>
                <w:lang w:eastAsia="en-GB"/>
              </w:rPr>
              <w:tab/>
              <w:t>Sem 1 &amp; 2</w:t>
            </w:r>
            <w:r w:rsidR="009856E4" w:rsidRPr="009856E4">
              <w:rPr>
                <w:rFonts w:ascii="Arial" w:eastAsia="Times New Roman" w:hAnsi="Arial" w:cs="Times New Roman"/>
                <w:sz w:val="20"/>
                <w:szCs w:val="18"/>
                <w:lang w:eastAsia="en-GB"/>
              </w:rPr>
              <w:tab/>
              <w:t>20 credits</w:t>
            </w:r>
          </w:p>
          <w:p w14:paraId="4FD07BBE" w14:textId="46C6F99D" w:rsidR="009E2D08" w:rsidRPr="009856E4" w:rsidRDefault="004D2FBE" w:rsidP="009856E4">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 xml:space="preserve">FSP4132       </w:t>
            </w:r>
            <w:r w:rsidR="009E2D08">
              <w:rPr>
                <w:rFonts w:ascii="Arial" w:eastAsia="Times New Roman" w:hAnsi="Arial" w:cs="Times New Roman"/>
                <w:sz w:val="20"/>
                <w:szCs w:val="18"/>
                <w:lang w:eastAsia="en-GB"/>
              </w:rPr>
              <w:t>Pr</w:t>
            </w:r>
            <w:r w:rsidR="007B307A">
              <w:rPr>
                <w:rFonts w:ascii="Arial" w:eastAsia="Times New Roman" w:hAnsi="Arial" w:cs="Times New Roman"/>
                <w:sz w:val="20"/>
                <w:szCs w:val="18"/>
                <w:lang w:eastAsia="en-GB"/>
              </w:rPr>
              <w:t>inciples and</w:t>
            </w:r>
            <w:r w:rsidR="00C60073">
              <w:rPr>
                <w:rFonts w:ascii="Arial" w:eastAsia="Times New Roman" w:hAnsi="Arial" w:cs="Times New Roman"/>
                <w:sz w:val="20"/>
                <w:szCs w:val="18"/>
                <w:lang w:eastAsia="en-GB"/>
              </w:rPr>
              <w:t xml:space="preserve"> Practice</w:t>
            </w:r>
            <w:r w:rsidR="000B78C9">
              <w:rPr>
                <w:rFonts w:ascii="Arial" w:eastAsia="Times New Roman" w:hAnsi="Arial" w:cs="Times New Roman"/>
                <w:sz w:val="20"/>
                <w:szCs w:val="18"/>
                <w:lang w:eastAsia="en-GB"/>
              </w:rPr>
              <w:t xml:space="preserve"> of Self-development</w:t>
            </w:r>
            <w:r w:rsidR="009E2D08">
              <w:rPr>
                <w:rFonts w:ascii="Arial" w:eastAsia="Times New Roman" w:hAnsi="Arial" w:cs="Times New Roman"/>
                <w:sz w:val="20"/>
                <w:szCs w:val="18"/>
                <w:lang w:eastAsia="en-GB"/>
              </w:rPr>
              <w:t xml:space="preserve">            </w:t>
            </w:r>
            <w:r w:rsidR="007B307A">
              <w:rPr>
                <w:rFonts w:ascii="Arial" w:eastAsia="Times New Roman" w:hAnsi="Arial" w:cs="Times New Roman"/>
                <w:sz w:val="20"/>
                <w:szCs w:val="18"/>
                <w:lang w:eastAsia="en-GB"/>
              </w:rPr>
              <w:t xml:space="preserve">         </w:t>
            </w:r>
            <w:r w:rsidR="00C60073">
              <w:rPr>
                <w:rFonts w:ascii="Arial" w:eastAsia="Times New Roman" w:hAnsi="Arial" w:cs="Times New Roman"/>
                <w:sz w:val="20"/>
                <w:szCs w:val="18"/>
                <w:lang w:eastAsia="en-GB"/>
              </w:rPr>
              <w:t xml:space="preserve">  </w:t>
            </w:r>
            <w:r w:rsidR="000B78C9">
              <w:rPr>
                <w:rFonts w:ascii="Arial" w:eastAsia="Times New Roman" w:hAnsi="Arial" w:cs="Times New Roman"/>
                <w:sz w:val="20"/>
                <w:szCs w:val="18"/>
                <w:lang w:eastAsia="en-GB"/>
              </w:rPr>
              <w:t>Sem 1 &amp; 2         2</w:t>
            </w:r>
            <w:r w:rsidR="009E2D08">
              <w:rPr>
                <w:rFonts w:ascii="Arial" w:eastAsia="Times New Roman" w:hAnsi="Arial" w:cs="Times New Roman"/>
                <w:sz w:val="20"/>
                <w:szCs w:val="18"/>
                <w:lang w:eastAsia="en-GB"/>
              </w:rPr>
              <w:t>0 credits</w:t>
            </w:r>
          </w:p>
          <w:p w14:paraId="7F15B86E" w14:textId="77777777" w:rsidR="009E2D08" w:rsidRPr="009856E4" w:rsidRDefault="009E2D08" w:rsidP="009856E4">
            <w:pPr>
              <w:tabs>
                <w:tab w:val="left" w:pos="1397"/>
                <w:tab w:val="left" w:pos="6555"/>
                <w:tab w:val="left" w:pos="7972"/>
              </w:tabs>
              <w:spacing w:after="0" w:line="240" w:lineRule="auto"/>
              <w:ind w:left="176"/>
              <w:rPr>
                <w:rFonts w:ascii="Arial" w:eastAsia="Times New Roman" w:hAnsi="Arial" w:cs="Times New Roman"/>
                <w:sz w:val="20"/>
                <w:szCs w:val="18"/>
                <w:lang w:eastAsia="en-GB"/>
              </w:rPr>
            </w:pPr>
          </w:p>
          <w:p w14:paraId="6AB54FCC" w14:textId="552471E7" w:rsidR="009856E4" w:rsidRDefault="0058357D" w:rsidP="009856E4">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b/>
                <w:sz w:val="20"/>
                <w:szCs w:val="18"/>
                <w:u w:val="single"/>
                <w:lang w:eastAsia="en-GB"/>
              </w:rPr>
              <w:t xml:space="preserve">Year 2 - </w:t>
            </w:r>
            <w:r w:rsidR="009856E4" w:rsidRPr="009856E4">
              <w:rPr>
                <w:rFonts w:ascii="Arial" w:eastAsia="Times New Roman" w:hAnsi="Arial" w:cs="Times New Roman"/>
                <w:b/>
                <w:sz w:val="20"/>
                <w:szCs w:val="18"/>
                <w:u w:val="single"/>
                <w:lang w:eastAsia="en-GB"/>
              </w:rPr>
              <w:t>Level 5</w:t>
            </w:r>
            <w:r w:rsidR="009856E4" w:rsidRPr="009856E4">
              <w:rPr>
                <w:rFonts w:ascii="Arial" w:eastAsia="Times New Roman" w:hAnsi="Arial" w:cs="Times New Roman"/>
                <w:sz w:val="20"/>
                <w:szCs w:val="18"/>
                <w:lang w:eastAsia="en-GB"/>
              </w:rPr>
              <w:t xml:space="preserve"> </w:t>
            </w:r>
            <w:r w:rsidR="00AC254A" w:rsidRPr="00AC254A">
              <w:rPr>
                <w:rFonts w:ascii="Arial" w:eastAsia="Times New Roman" w:hAnsi="Arial" w:cs="Times New Roman"/>
                <w:sz w:val="20"/>
                <w:szCs w:val="18"/>
                <w:lang w:eastAsia="en-GB"/>
              </w:rPr>
              <w:t>(with effect from September 201</w:t>
            </w:r>
            <w:r w:rsidR="00AC254A">
              <w:rPr>
                <w:rFonts w:ascii="Arial" w:eastAsia="Times New Roman" w:hAnsi="Arial" w:cs="Times New Roman"/>
                <w:sz w:val="20"/>
                <w:szCs w:val="18"/>
                <w:lang w:eastAsia="en-GB"/>
              </w:rPr>
              <w:t>9</w:t>
            </w:r>
            <w:r w:rsidR="00AC254A" w:rsidRPr="00AC254A">
              <w:rPr>
                <w:rFonts w:ascii="Arial" w:eastAsia="Times New Roman" w:hAnsi="Arial" w:cs="Times New Roman"/>
                <w:sz w:val="20"/>
                <w:szCs w:val="18"/>
                <w:lang w:eastAsia="en-GB"/>
              </w:rPr>
              <w:t>)</w:t>
            </w:r>
          </w:p>
          <w:p w14:paraId="1F19E443" w14:textId="77777777" w:rsidR="002D5EAF" w:rsidRDefault="002D5EAF" w:rsidP="002D5EAF">
            <w:pPr>
              <w:tabs>
                <w:tab w:val="left" w:pos="1397"/>
                <w:tab w:val="left" w:pos="6555"/>
                <w:tab w:val="left" w:pos="7972"/>
              </w:tabs>
              <w:spacing w:after="0" w:line="240" w:lineRule="auto"/>
              <w:ind w:left="176"/>
              <w:rPr>
                <w:rFonts w:ascii="Arial" w:eastAsia="Times New Roman" w:hAnsi="Arial" w:cs="Times New Roman"/>
                <w:b/>
                <w:sz w:val="20"/>
                <w:szCs w:val="18"/>
                <w:lang w:eastAsia="en-GB"/>
              </w:rPr>
            </w:pPr>
          </w:p>
          <w:p w14:paraId="716759BB" w14:textId="77777777" w:rsidR="002D5EAF" w:rsidRPr="009856E4" w:rsidRDefault="002D5EAF" w:rsidP="002D5EAF">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sidRPr="009856E4">
              <w:rPr>
                <w:rFonts w:ascii="Arial" w:eastAsia="Times New Roman" w:hAnsi="Arial" w:cs="Times New Roman"/>
                <w:b/>
                <w:sz w:val="20"/>
                <w:szCs w:val="18"/>
                <w:lang w:eastAsia="en-GB"/>
              </w:rPr>
              <w:t>Core</w:t>
            </w:r>
            <w:r w:rsidRPr="009856E4">
              <w:rPr>
                <w:rFonts w:ascii="Arial" w:eastAsia="Times New Roman" w:hAnsi="Arial" w:cs="Times New Roman"/>
                <w:sz w:val="20"/>
                <w:szCs w:val="18"/>
                <w:lang w:eastAsia="en-GB"/>
              </w:rPr>
              <w:t>:  Students are required to take:</w:t>
            </w:r>
          </w:p>
          <w:p w14:paraId="18FAECC9" w14:textId="0FB1EA01" w:rsidR="002D5EAF" w:rsidRPr="009856E4" w:rsidRDefault="004D2FBE" w:rsidP="002D5EAF">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FSP5152</w:t>
            </w:r>
            <w:r w:rsidR="002D5EAF">
              <w:rPr>
                <w:rFonts w:ascii="Arial" w:eastAsia="Times New Roman" w:hAnsi="Arial" w:cs="Times New Roman"/>
                <w:sz w:val="20"/>
                <w:szCs w:val="18"/>
                <w:lang w:eastAsia="en-GB"/>
              </w:rPr>
              <w:tab/>
              <w:t xml:space="preserve">Physical Education </w:t>
            </w:r>
            <w:r w:rsidR="007B307A">
              <w:rPr>
                <w:rFonts w:ascii="Arial" w:eastAsia="Times New Roman" w:hAnsi="Arial" w:cs="Times New Roman"/>
                <w:sz w:val="20"/>
                <w:szCs w:val="18"/>
                <w:lang w:eastAsia="en-GB"/>
              </w:rPr>
              <w:t>and</w:t>
            </w:r>
            <w:r w:rsidR="002D5EAF">
              <w:rPr>
                <w:rFonts w:ascii="Arial" w:eastAsia="Times New Roman" w:hAnsi="Arial" w:cs="Times New Roman"/>
                <w:sz w:val="20"/>
                <w:szCs w:val="18"/>
                <w:lang w:eastAsia="en-GB"/>
              </w:rPr>
              <w:t xml:space="preserve"> Curriculum Studies</w:t>
            </w:r>
            <w:r w:rsidR="002D5EAF">
              <w:rPr>
                <w:rFonts w:ascii="Arial" w:eastAsia="Times New Roman" w:hAnsi="Arial" w:cs="Times New Roman"/>
                <w:sz w:val="20"/>
                <w:szCs w:val="18"/>
                <w:lang w:eastAsia="en-GB"/>
              </w:rPr>
              <w:tab/>
              <w:t xml:space="preserve">Sem 1 </w:t>
            </w:r>
            <w:r w:rsidR="002D5EAF" w:rsidRPr="009856E4">
              <w:rPr>
                <w:rFonts w:ascii="Arial" w:eastAsia="Times New Roman" w:hAnsi="Arial" w:cs="Times New Roman"/>
                <w:sz w:val="20"/>
                <w:szCs w:val="18"/>
                <w:lang w:eastAsia="en-GB"/>
              </w:rPr>
              <w:tab/>
              <w:t>20 credits</w:t>
            </w:r>
          </w:p>
          <w:p w14:paraId="6D5A9742" w14:textId="5D421BE3" w:rsidR="002D5EAF" w:rsidRPr="009856E4" w:rsidRDefault="004D2FBE" w:rsidP="002D5EAF">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FSP5162</w:t>
            </w:r>
            <w:r w:rsidR="00CC4076">
              <w:rPr>
                <w:rFonts w:ascii="Arial" w:eastAsia="Times New Roman" w:hAnsi="Arial" w:cs="Times New Roman"/>
                <w:sz w:val="20"/>
                <w:szCs w:val="18"/>
                <w:lang w:eastAsia="en-GB"/>
              </w:rPr>
              <w:tab/>
              <w:t>Social</w:t>
            </w:r>
            <w:r w:rsidR="00655EAD">
              <w:rPr>
                <w:rFonts w:ascii="Arial" w:eastAsia="Times New Roman" w:hAnsi="Arial" w:cs="Times New Roman"/>
                <w:sz w:val="20"/>
                <w:szCs w:val="18"/>
                <w:lang w:eastAsia="en-GB"/>
              </w:rPr>
              <w:t xml:space="preserve"> </w:t>
            </w:r>
            <w:r w:rsidR="00CC4076">
              <w:rPr>
                <w:rFonts w:ascii="Arial" w:eastAsia="Times New Roman" w:hAnsi="Arial" w:cs="Times New Roman"/>
                <w:sz w:val="20"/>
                <w:szCs w:val="18"/>
                <w:lang w:eastAsia="en-GB"/>
              </w:rPr>
              <w:t>and</w:t>
            </w:r>
            <w:r w:rsidR="002D5EAF">
              <w:rPr>
                <w:rFonts w:ascii="Arial" w:eastAsia="Times New Roman" w:hAnsi="Arial" w:cs="Times New Roman"/>
                <w:sz w:val="20"/>
                <w:szCs w:val="18"/>
                <w:lang w:eastAsia="en-GB"/>
              </w:rPr>
              <w:t xml:space="preserve"> Contemporary Issues in Sport</w:t>
            </w:r>
            <w:r w:rsidR="002D5EAF">
              <w:rPr>
                <w:rFonts w:ascii="Arial" w:eastAsia="Times New Roman" w:hAnsi="Arial" w:cs="Times New Roman"/>
                <w:sz w:val="20"/>
                <w:szCs w:val="18"/>
                <w:lang w:eastAsia="en-GB"/>
              </w:rPr>
              <w:tab/>
              <w:t>Sem 1</w:t>
            </w:r>
            <w:r w:rsidR="002D5EAF" w:rsidRPr="009856E4">
              <w:rPr>
                <w:rFonts w:ascii="Arial" w:eastAsia="Times New Roman" w:hAnsi="Arial" w:cs="Times New Roman"/>
                <w:sz w:val="20"/>
                <w:szCs w:val="18"/>
                <w:lang w:eastAsia="en-GB"/>
              </w:rPr>
              <w:tab/>
              <w:t>20 credits</w:t>
            </w:r>
          </w:p>
          <w:p w14:paraId="4769C0AD" w14:textId="1AE448EF" w:rsidR="002D5EAF" w:rsidRPr="009856E4" w:rsidRDefault="00EC7A56" w:rsidP="002D5EAF">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 xml:space="preserve">FSP5182       </w:t>
            </w:r>
            <w:r w:rsidR="00464EAD">
              <w:rPr>
                <w:rFonts w:ascii="Arial" w:eastAsia="Times New Roman" w:hAnsi="Arial" w:cs="Times New Roman"/>
                <w:sz w:val="20"/>
                <w:szCs w:val="18"/>
                <w:lang w:eastAsia="en-GB"/>
              </w:rPr>
              <w:t>Sports Coaching Pedagogy</w:t>
            </w:r>
            <w:r w:rsidR="002D5EAF">
              <w:rPr>
                <w:rFonts w:ascii="Arial" w:eastAsia="Times New Roman" w:hAnsi="Arial" w:cs="Times New Roman"/>
                <w:sz w:val="20"/>
                <w:szCs w:val="18"/>
                <w:lang w:eastAsia="en-GB"/>
              </w:rPr>
              <w:tab/>
              <w:t>Sem 2</w:t>
            </w:r>
            <w:r w:rsidR="002D5EAF" w:rsidRPr="009856E4">
              <w:rPr>
                <w:rFonts w:ascii="Arial" w:eastAsia="Times New Roman" w:hAnsi="Arial" w:cs="Times New Roman"/>
                <w:sz w:val="20"/>
                <w:szCs w:val="18"/>
                <w:lang w:eastAsia="en-GB"/>
              </w:rPr>
              <w:tab/>
              <w:t>20 credits</w:t>
            </w:r>
          </w:p>
          <w:p w14:paraId="3F1196DF" w14:textId="6E590D04" w:rsidR="002D5EAF" w:rsidRPr="009856E4" w:rsidRDefault="004D2FBE" w:rsidP="002D5EAF">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FSP5172</w:t>
            </w:r>
            <w:r w:rsidR="002D5EAF">
              <w:rPr>
                <w:rFonts w:ascii="Arial" w:eastAsia="Times New Roman" w:hAnsi="Arial" w:cs="Times New Roman"/>
                <w:sz w:val="20"/>
                <w:szCs w:val="18"/>
                <w:lang w:eastAsia="en-GB"/>
              </w:rPr>
              <w:tab/>
              <w:t>Practical Skills in Sports Development</w:t>
            </w:r>
            <w:r w:rsidR="002D5EAF">
              <w:rPr>
                <w:rFonts w:ascii="Arial" w:eastAsia="Times New Roman" w:hAnsi="Arial" w:cs="Times New Roman"/>
                <w:sz w:val="20"/>
                <w:szCs w:val="18"/>
                <w:lang w:eastAsia="en-GB"/>
              </w:rPr>
              <w:tab/>
              <w:t>Sem 2</w:t>
            </w:r>
            <w:r w:rsidR="002D5EAF" w:rsidRPr="009856E4">
              <w:rPr>
                <w:rFonts w:ascii="Arial" w:eastAsia="Times New Roman" w:hAnsi="Arial" w:cs="Times New Roman"/>
                <w:sz w:val="20"/>
                <w:szCs w:val="18"/>
                <w:lang w:eastAsia="en-GB"/>
              </w:rPr>
              <w:tab/>
              <w:t>20 credits</w:t>
            </w:r>
          </w:p>
          <w:p w14:paraId="20D5C3AD" w14:textId="73679D04" w:rsidR="002D5EAF" w:rsidRDefault="004D2FBE" w:rsidP="002D5EAF">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w:t>
            </w:r>
            <w:r w:rsidR="007B307A">
              <w:rPr>
                <w:rFonts w:ascii="Arial" w:eastAsia="Times New Roman" w:hAnsi="Arial" w:cs="Times New Roman"/>
                <w:sz w:val="20"/>
                <w:szCs w:val="18"/>
                <w:lang w:eastAsia="en-GB"/>
              </w:rPr>
              <w:t>SP5132</w:t>
            </w:r>
            <w:r w:rsidR="007B307A">
              <w:rPr>
                <w:rFonts w:ascii="Arial" w:eastAsia="Times New Roman" w:hAnsi="Arial" w:cs="Times New Roman"/>
                <w:sz w:val="20"/>
                <w:szCs w:val="18"/>
                <w:lang w:eastAsia="en-GB"/>
              </w:rPr>
              <w:tab/>
              <w:t>Advanced Academic and</w:t>
            </w:r>
            <w:r w:rsidR="002D5EAF">
              <w:rPr>
                <w:rFonts w:ascii="Arial" w:eastAsia="Times New Roman" w:hAnsi="Arial" w:cs="Times New Roman"/>
                <w:sz w:val="20"/>
                <w:szCs w:val="18"/>
                <w:lang w:eastAsia="en-GB"/>
              </w:rPr>
              <w:t xml:space="preserve"> Research Skills</w:t>
            </w:r>
            <w:r w:rsidR="002D5EAF">
              <w:rPr>
                <w:rFonts w:ascii="Arial" w:eastAsia="Times New Roman" w:hAnsi="Arial" w:cs="Times New Roman"/>
                <w:sz w:val="20"/>
                <w:szCs w:val="18"/>
                <w:lang w:eastAsia="en-GB"/>
              </w:rPr>
              <w:tab/>
              <w:t>Sem 1 &amp; 2</w:t>
            </w:r>
            <w:r w:rsidR="002D5EAF" w:rsidRPr="009856E4">
              <w:rPr>
                <w:rFonts w:ascii="Arial" w:eastAsia="Times New Roman" w:hAnsi="Arial" w:cs="Times New Roman"/>
                <w:sz w:val="20"/>
                <w:szCs w:val="18"/>
                <w:lang w:eastAsia="en-GB"/>
              </w:rPr>
              <w:tab/>
              <w:t>20 credits</w:t>
            </w:r>
          </w:p>
          <w:p w14:paraId="43C09572" w14:textId="2AE8C75E" w:rsidR="002D5EAF" w:rsidRPr="009856E4" w:rsidRDefault="004D2FBE" w:rsidP="00767AF2">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w:t>
            </w:r>
            <w:r w:rsidR="007B307A">
              <w:rPr>
                <w:rFonts w:ascii="Arial" w:eastAsia="Times New Roman" w:hAnsi="Arial" w:cs="Times New Roman"/>
                <w:sz w:val="20"/>
                <w:szCs w:val="18"/>
                <w:lang w:eastAsia="en-GB"/>
              </w:rPr>
              <w:t>SP5142</w:t>
            </w:r>
            <w:r>
              <w:rPr>
                <w:rFonts w:ascii="Arial" w:eastAsia="Times New Roman" w:hAnsi="Arial" w:cs="Times New Roman"/>
                <w:sz w:val="20"/>
                <w:szCs w:val="18"/>
                <w:lang w:eastAsia="en-GB"/>
              </w:rPr>
              <w:t xml:space="preserve">       </w:t>
            </w:r>
            <w:r w:rsidR="002D5EAF">
              <w:rPr>
                <w:rFonts w:ascii="Arial" w:eastAsia="Times New Roman" w:hAnsi="Arial" w:cs="Times New Roman"/>
                <w:sz w:val="20"/>
                <w:szCs w:val="18"/>
                <w:lang w:eastAsia="en-GB"/>
              </w:rPr>
              <w:t>E</w:t>
            </w:r>
            <w:r w:rsidR="007B307A">
              <w:rPr>
                <w:rFonts w:ascii="Arial" w:eastAsia="Times New Roman" w:hAnsi="Arial" w:cs="Times New Roman"/>
                <w:sz w:val="20"/>
                <w:szCs w:val="18"/>
                <w:lang w:eastAsia="en-GB"/>
              </w:rPr>
              <w:t xml:space="preserve">mployability, </w:t>
            </w:r>
            <w:r w:rsidR="00767AF2">
              <w:rPr>
                <w:rFonts w:ascii="Arial" w:eastAsia="Times New Roman" w:hAnsi="Arial" w:cs="Times New Roman"/>
                <w:sz w:val="20"/>
                <w:szCs w:val="18"/>
                <w:lang w:eastAsia="en-GB"/>
              </w:rPr>
              <w:t>Enterprise</w:t>
            </w:r>
            <w:r w:rsidR="007B307A">
              <w:rPr>
                <w:rFonts w:ascii="Arial" w:eastAsia="Times New Roman" w:hAnsi="Arial" w:cs="Times New Roman"/>
                <w:sz w:val="20"/>
                <w:szCs w:val="18"/>
                <w:lang w:eastAsia="en-GB"/>
              </w:rPr>
              <w:t xml:space="preserve"> and</w:t>
            </w:r>
            <w:r w:rsidR="002D5EAF">
              <w:rPr>
                <w:rFonts w:ascii="Arial" w:eastAsia="Times New Roman" w:hAnsi="Arial" w:cs="Times New Roman"/>
                <w:sz w:val="20"/>
                <w:szCs w:val="18"/>
                <w:lang w:eastAsia="en-GB"/>
              </w:rPr>
              <w:t xml:space="preserve"> C</w:t>
            </w:r>
            <w:r w:rsidR="007B307A">
              <w:rPr>
                <w:rFonts w:ascii="Arial" w:eastAsia="Times New Roman" w:hAnsi="Arial" w:cs="Times New Roman"/>
                <w:sz w:val="20"/>
                <w:szCs w:val="18"/>
                <w:lang w:eastAsia="en-GB"/>
              </w:rPr>
              <w:t xml:space="preserve">reativity                   </w:t>
            </w:r>
            <w:r w:rsidR="00767AF2">
              <w:rPr>
                <w:rFonts w:ascii="Arial" w:eastAsia="Times New Roman" w:hAnsi="Arial" w:cs="Times New Roman"/>
                <w:sz w:val="20"/>
                <w:szCs w:val="18"/>
                <w:lang w:eastAsia="en-GB"/>
              </w:rPr>
              <w:t xml:space="preserve">           </w:t>
            </w:r>
            <w:r w:rsidR="002D5EAF">
              <w:rPr>
                <w:rFonts w:ascii="Arial" w:eastAsia="Times New Roman" w:hAnsi="Arial" w:cs="Times New Roman"/>
                <w:sz w:val="20"/>
                <w:szCs w:val="18"/>
                <w:lang w:eastAsia="en-GB"/>
              </w:rPr>
              <w:t>Sem 1 &amp; 2         20 credits</w:t>
            </w:r>
          </w:p>
          <w:p w14:paraId="6AB54FCD" w14:textId="77777777" w:rsidR="009856E4" w:rsidRDefault="009856E4" w:rsidP="009856E4">
            <w:pPr>
              <w:tabs>
                <w:tab w:val="left" w:pos="1397"/>
                <w:tab w:val="left" w:pos="6555"/>
                <w:tab w:val="left" w:pos="7972"/>
              </w:tabs>
              <w:spacing w:after="0" w:line="240" w:lineRule="auto"/>
              <w:ind w:left="176"/>
              <w:rPr>
                <w:rFonts w:ascii="Arial" w:eastAsia="Times New Roman" w:hAnsi="Arial" w:cs="Times New Roman"/>
                <w:sz w:val="20"/>
                <w:szCs w:val="18"/>
                <w:lang w:eastAsia="en-GB"/>
              </w:rPr>
            </w:pPr>
          </w:p>
          <w:p w14:paraId="74B8D982" w14:textId="77777777" w:rsidR="00B6231A" w:rsidRDefault="00B6231A" w:rsidP="005E1F4C">
            <w:pPr>
              <w:tabs>
                <w:tab w:val="left" w:pos="1877"/>
                <w:tab w:val="left" w:pos="6555"/>
                <w:tab w:val="left" w:pos="7972"/>
              </w:tabs>
              <w:spacing w:after="0" w:line="240" w:lineRule="auto"/>
              <w:ind w:left="176"/>
              <w:jc w:val="center"/>
              <w:rPr>
                <w:rFonts w:ascii="Arial" w:eastAsia="Times New Roman" w:hAnsi="Arial" w:cs="Times New Roman"/>
                <w:sz w:val="20"/>
                <w:szCs w:val="18"/>
                <w:u w:val="single"/>
                <w:lang w:eastAsia="en-GB"/>
              </w:rPr>
            </w:pPr>
          </w:p>
          <w:p w14:paraId="62C6C999" w14:textId="7FB8EF14" w:rsidR="005E1F4C" w:rsidRPr="005E1F4C" w:rsidRDefault="005E1F4C" w:rsidP="005E1F4C">
            <w:pPr>
              <w:tabs>
                <w:tab w:val="left" w:pos="1877"/>
                <w:tab w:val="left" w:pos="6555"/>
                <w:tab w:val="left" w:pos="7972"/>
              </w:tabs>
              <w:spacing w:after="0" w:line="240" w:lineRule="auto"/>
              <w:ind w:left="176"/>
              <w:jc w:val="center"/>
              <w:rPr>
                <w:rFonts w:ascii="Arial" w:eastAsia="Times New Roman" w:hAnsi="Arial" w:cs="Times New Roman"/>
                <w:sz w:val="20"/>
                <w:szCs w:val="18"/>
                <w:u w:val="single"/>
                <w:lang w:eastAsia="en-GB"/>
              </w:rPr>
            </w:pPr>
            <w:r>
              <w:rPr>
                <w:rFonts w:ascii="Arial" w:eastAsia="Times New Roman" w:hAnsi="Arial" w:cs="Times New Roman"/>
                <w:sz w:val="20"/>
                <w:szCs w:val="18"/>
                <w:u w:val="single"/>
                <w:lang w:eastAsia="en-GB"/>
              </w:rPr>
              <w:t>Part-</w:t>
            </w:r>
            <w:r w:rsidRPr="005E1F4C">
              <w:rPr>
                <w:rFonts w:ascii="Arial" w:eastAsia="Times New Roman" w:hAnsi="Arial" w:cs="Times New Roman"/>
                <w:sz w:val="20"/>
                <w:szCs w:val="18"/>
                <w:u w:val="single"/>
                <w:lang w:eastAsia="en-GB"/>
              </w:rPr>
              <w:t>time route</w:t>
            </w:r>
          </w:p>
          <w:p w14:paraId="37061EBB" w14:textId="668C00F8" w:rsidR="009856E4" w:rsidRDefault="009856E4" w:rsidP="002D5EAF">
            <w:pPr>
              <w:tabs>
                <w:tab w:val="left" w:pos="1397"/>
                <w:tab w:val="left" w:pos="6555"/>
                <w:tab w:val="left" w:pos="7972"/>
              </w:tabs>
              <w:spacing w:after="0" w:line="240" w:lineRule="auto"/>
              <w:ind w:left="322" w:hanging="146"/>
              <w:rPr>
                <w:rFonts w:ascii="Arial" w:eastAsia="Times New Roman" w:hAnsi="Arial" w:cs="Times New Roman"/>
                <w:sz w:val="18"/>
                <w:szCs w:val="18"/>
                <w:lang w:eastAsia="en-GB"/>
              </w:rPr>
            </w:pPr>
          </w:p>
          <w:p w14:paraId="53CB8BB8" w14:textId="0D30C4E5" w:rsidR="005E1F4C" w:rsidRPr="009856E4" w:rsidRDefault="005E1F4C"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b/>
                <w:sz w:val="20"/>
                <w:szCs w:val="18"/>
                <w:u w:val="single"/>
                <w:lang w:eastAsia="en-GB"/>
              </w:rPr>
              <w:t xml:space="preserve">Year 1 - </w:t>
            </w:r>
            <w:r w:rsidRPr="009856E4">
              <w:rPr>
                <w:rFonts w:ascii="Arial" w:eastAsia="Times New Roman" w:hAnsi="Arial" w:cs="Times New Roman"/>
                <w:b/>
                <w:sz w:val="20"/>
                <w:szCs w:val="18"/>
                <w:u w:val="single"/>
                <w:lang w:eastAsia="en-GB"/>
              </w:rPr>
              <w:t>Level 4</w:t>
            </w:r>
            <w:r w:rsidRPr="009856E4">
              <w:rPr>
                <w:rFonts w:ascii="Arial" w:eastAsia="Times New Roman" w:hAnsi="Arial" w:cs="Times New Roman"/>
                <w:b/>
                <w:sz w:val="20"/>
                <w:szCs w:val="18"/>
                <w:lang w:eastAsia="en-GB"/>
              </w:rPr>
              <w:t xml:space="preserve"> </w:t>
            </w:r>
            <w:r w:rsidR="007366A7">
              <w:rPr>
                <w:rFonts w:ascii="Arial" w:eastAsia="Times New Roman" w:hAnsi="Arial" w:cs="Times New Roman"/>
                <w:sz w:val="20"/>
                <w:szCs w:val="18"/>
                <w:lang w:eastAsia="en-GB"/>
              </w:rPr>
              <w:t>(with effect from September 2019</w:t>
            </w:r>
            <w:r w:rsidR="00AC254A" w:rsidRPr="00AC254A">
              <w:rPr>
                <w:rFonts w:ascii="Arial" w:eastAsia="Times New Roman" w:hAnsi="Arial" w:cs="Times New Roman"/>
                <w:sz w:val="20"/>
                <w:szCs w:val="18"/>
                <w:lang w:eastAsia="en-GB"/>
              </w:rPr>
              <w:t>)</w:t>
            </w:r>
          </w:p>
          <w:p w14:paraId="42BBF75F" w14:textId="77777777" w:rsidR="005E1F4C" w:rsidRDefault="005E1F4C" w:rsidP="005E1F4C">
            <w:pPr>
              <w:tabs>
                <w:tab w:val="left" w:pos="1397"/>
                <w:tab w:val="left" w:pos="6555"/>
                <w:tab w:val="left" w:pos="7972"/>
              </w:tabs>
              <w:spacing w:after="0" w:line="240" w:lineRule="auto"/>
              <w:ind w:left="176"/>
              <w:rPr>
                <w:rFonts w:ascii="Arial" w:eastAsia="Times New Roman" w:hAnsi="Arial" w:cs="Times New Roman"/>
                <w:b/>
                <w:sz w:val="20"/>
                <w:szCs w:val="18"/>
                <w:lang w:eastAsia="en-GB"/>
              </w:rPr>
            </w:pPr>
          </w:p>
          <w:p w14:paraId="400DD612" w14:textId="77777777" w:rsidR="005E1F4C" w:rsidRPr="009856E4" w:rsidRDefault="005E1F4C"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sidRPr="009856E4">
              <w:rPr>
                <w:rFonts w:ascii="Arial" w:eastAsia="Times New Roman" w:hAnsi="Arial" w:cs="Times New Roman"/>
                <w:b/>
                <w:sz w:val="20"/>
                <w:szCs w:val="18"/>
                <w:lang w:eastAsia="en-GB"/>
              </w:rPr>
              <w:t>Core</w:t>
            </w:r>
            <w:r w:rsidRPr="009856E4">
              <w:rPr>
                <w:rFonts w:ascii="Arial" w:eastAsia="Times New Roman" w:hAnsi="Arial" w:cs="Times New Roman"/>
                <w:sz w:val="20"/>
                <w:szCs w:val="18"/>
                <w:lang w:eastAsia="en-GB"/>
              </w:rPr>
              <w:t>:  Students are required to take:</w:t>
            </w:r>
          </w:p>
          <w:p w14:paraId="6BB76DA6" w14:textId="51498339" w:rsidR="005E1F4C" w:rsidRPr="009856E4" w:rsidRDefault="007B307A"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FSP4152</w:t>
            </w:r>
            <w:r w:rsidR="005E1F4C">
              <w:rPr>
                <w:rFonts w:ascii="Arial" w:eastAsia="Times New Roman" w:hAnsi="Arial" w:cs="Times New Roman"/>
                <w:sz w:val="20"/>
                <w:szCs w:val="18"/>
                <w:lang w:eastAsia="en-GB"/>
              </w:rPr>
              <w:tab/>
              <w:t>Foundations of Sports Development</w:t>
            </w:r>
            <w:r w:rsidR="005E1F4C">
              <w:rPr>
                <w:rFonts w:ascii="Arial" w:eastAsia="Times New Roman" w:hAnsi="Arial" w:cs="Times New Roman"/>
                <w:sz w:val="20"/>
                <w:szCs w:val="18"/>
                <w:lang w:eastAsia="en-GB"/>
              </w:rPr>
              <w:tab/>
              <w:t>Sem 1 &amp; 2</w:t>
            </w:r>
            <w:r w:rsidR="005E1F4C" w:rsidRPr="009856E4">
              <w:rPr>
                <w:rFonts w:ascii="Arial" w:eastAsia="Times New Roman" w:hAnsi="Arial" w:cs="Times New Roman"/>
                <w:sz w:val="20"/>
                <w:szCs w:val="18"/>
                <w:lang w:eastAsia="en-GB"/>
              </w:rPr>
              <w:tab/>
              <w:t>20 credits</w:t>
            </w:r>
          </w:p>
          <w:p w14:paraId="76F65F21" w14:textId="285B5790" w:rsidR="005E1F4C" w:rsidRPr="009856E4" w:rsidRDefault="007B307A"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FSP4162</w:t>
            </w:r>
            <w:r w:rsidR="005E1F4C">
              <w:rPr>
                <w:rFonts w:ascii="Arial" w:eastAsia="Times New Roman" w:hAnsi="Arial" w:cs="Times New Roman"/>
                <w:sz w:val="20"/>
                <w:szCs w:val="18"/>
                <w:lang w:eastAsia="en-GB"/>
              </w:rPr>
              <w:tab/>
              <w:t xml:space="preserve">Fundamentals of Teaching </w:t>
            </w:r>
            <w:r w:rsidR="00464EAD">
              <w:rPr>
                <w:rFonts w:ascii="Arial" w:eastAsia="Times New Roman" w:hAnsi="Arial" w:cs="Times New Roman"/>
                <w:sz w:val="20"/>
                <w:szCs w:val="18"/>
                <w:lang w:eastAsia="en-GB"/>
              </w:rPr>
              <w:t>and</w:t>
            </w:r>
            <w:r w:rsidR="005E1F4C">
              <w:rPr>
                <w:rFonts w:ascii="Arial" w:eastAsia="Times New Roman" w:hAnsi="Arial" w:cs="Times New Roman"/>
                <w:sz w:val="20"/>
                <w:szCs w:val="18"/>
                <w:lang w:eastAsia="en-GB"/>
              </w:rPr>
              <w:t xml:space="preserve"> Coaching</w:t>
            </w:r>
            <w:r w:rsidR="005E1F4C">
              <w:rPr>
                <w:rFonts w:ascii="Arial" w:eastAsia="Times New Roman" w:hAnsi="Arial" w:cs="Times New Roman"/>
                <w:sz w:val="20"/>
                <w:szCs w:val="18"/>
                <w:lang w:eastAsia="en-GB"/>
              </w:rPr>
              <w:tab/>
              <w:t>Sem 1 &amp; 2</w:t>
            </w:r>
            <w:r w:rsidR="005E1F4C" w:rsidRPr="009856E4">
              <w:rPr>
                <w:rFonts w:ascii="Arial" w:eastAsia="Times New Roman" w:hAnsi="Arial" w:cs="Times New Roman"/>
                <w:sz w:val="20"/>
                <w:szCs w:val="18"/>
                <w:lang w:eastAsia="en-GB"/>
              </w:rPr>
              <w:tab/>
              <w:t>20 credits</w:t>
            </w:r>
          </w:p>
          <w:p w14:paraId="463E3460" w14:textId="5DD9D537" w:rsidR="005E1F4C" w:rsidRDefault="007B307A"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FSP4122</w:t>
            </w:r>
            <w:r w:rsidR="005E1F4C">
              <w:rPr>
                <w:rFonts w:ascii="Arial" w:eastAsia="Times New Roman" w:hAnsi="Arial" w:cs="Times New Roman"/>
                <w:sz w:val="20"/>
                <w:szCs w:val="18"/>
                <w:lang w:eastAsia="en-GB"/>
              </w:rPr>
              <w:tab/>
              <w:t>Introduction to Academic Research Skills</w:t>
            </w:r>
            <w:r w:rsidR="005E1F4C">
              <w:rPr>
                <w:rFonts w:ascii="Arial" w:eastAsia="Times New Roman" w:hAnsi="Arial" w:cs="Times New Roman"/>
                <w:sz w:val="20"/>
                <w:szCs w:val="18"/>
                <w:lang w:eastAsia="en-GB"/>
              </w:rPr>
              <w:tab/>
              <w:t>Sem 1 &amp; 2</w:t>
            </w:r>
            <w:r w:rsidR="005E1F4C" w:rsidRPr="009856E4">
              <w:rPr>
                <w:rFonts w:ascii="Arial" w:eastAsia="Times New Roman" w:hAnsi="Arial" w:cs="Times New Roman"/>
                <w:sz w:val="20"/>
                <w:szCs w:val="18"/>
                <w:lang w:eastAsia="en-GB"/>
              </w:rPr>
              <w:tab/>
              <w:t>20 credits</w:t>
            </w:r>
          </w:p>
          <w:p w14:paraId="08B2A7C2" w14:textId="77777777" w:rsidR="007366A7" w:rsidRPr="009856E4" w:rsidRDefault="007366A7" w:rsidP="007366A7">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FSP4142</w:t>
            </w:r>
            <w:r>
              <w:rPr>
                <w:rFonts w:ascii="Arial" w:eastAsia="Times New Roman" w:hAnsi="Arial" w:cs="Times New Roman"/>
                <w:sz w:val="20"/>
                <w:szCs w:val="18"/>
                <w:lang w:eastAsia="en-GB"/>
              </w:rPr>
              <w:tab/>
              <w:t>Physical Education and School Sport</w:t>
            </w:r>
            <w:r>
              <w:rPr>
                <w:rFonts w:ascii="Arial" w:eastAsia="Times New Roman" w:hAnsi="Arial" w:cs="Times New Roman"/>
                <w:sz w:val="20"/>
                <w:szCs w:val="18"/>
                <w:lang w:eastAsia="en-GB"/>
              </w:rPr>
              <w:tab/>
              <w:t xml:space="preserve">Sem 1 &amp; 2 </w:t>
            </w:r>
            <w:r w:rsidRPr="009856E4">
              <w:rPr>
                <w:rFonts w:ascii="Arial" w:eastAsia="Times New Roman" w:hAnsi="Arial" w:cs="Times New Roman"/>
                <w:sz w:val="20"/>
                <w:szCs w:val="18"/>
                <w:lang w:eastAsia="en-GB"/>
              </w:rPr>
              <w:tab/>
              <w:t>20 credits</w:t>
            </w:r>
          </w:p>
          <w:p w14:paraId="601B6809" w14:textId="77777777" w:rsidR="005E1F4C" w:rsidRPr="009856E4" w:rsidRDefault="005E1F4C"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p>
          <w:p w14:paraId="5CA6DA8C" w14:textId="18A11CED" w:rsidR="005E1F4C" w:rsidRPr="009856E4" w:rsidRDefault="005E1F4C"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b/>
                <w:sz w:val="20"/>
                <w:szCs w:val="18"/>
                <w:u w:val="single"/>
                <w:lang w:eastAsia="en-GB"/>
              </w:rPr>
              <w:t xml:space="preserve">Year 2 - </w:t>
            </w:r>
            <w:r w:rsidRPr="009856E4">
              <w:rPr>
                <w:rFonts w:ascii="Arial" w:eastAsia="Times New Roman" w:hAnsi="Arial" w:cs="Times New Roman"/>
                <w:b/>
                <w:sz w:val="20"/>
                <w:szCs w:val="18"/>
                <w:u w:val="single"/>
                <w:lang w:eastAsia="en-GB"/>
              </w:rPr>
              <w:t>Level 4</w:t>
            </w:r>
            <w:r w:rsidR="007366A7">
              <w:rPr>
                <w:rFonts w:ascii="Arial" w:eastAsia="Times New Roman" w:hAnsi="Arial" w:cs="Times New Roman"/>
                <w:b/>
                <w:sz w:val="20"/>
                <w:szCs w:val="18"/>
                <w:u w:val="single"/>
                <w:lang w:eastAsia="en-GB"/>
              </w:rPr>
              <w:t>/5</w:t>
            </w:r>
            <w:r w:rsidRPr="009856E4">
              <w:rPr>
                <w:rFonts w:ascii="Arial" w:eastAsia="Times New Roman" w:hAnsi="Arial" w:cs="Times New Roman"/>
                <w:b/>
                <w:sz w:val="20"/>
                <w:szCs w:val="18"/>
                <w:lang w:eastAsia="en-GB"/>
              </w:rPr>
              <w:t xml:space="preserve"> </w:t>
            </w:r>
            <w:r w:rsidR="007366A7">
              <w:rPr>
                <w:rFonts w:ascii="Arial" w:eastAsia="Times New Roman" w:hAnsi="Arial" w:cs="Times New Roman"/>
                <w:sz w:val="20"/>
                <w:szCs w:val="18"/>
                <w:lang w:eastAsia="en-GB"/>
              </w:rPr>
              <w:t>(with effect from September 2020</w:t>
            </w:r>
            <w:r w:rsidR="00AC254A" w:rsidRPr="00AC254A">
              <w:rPr>
                <w:rFonts w:ascii="Arial" w:eastAsia="Times New Roman" w:hAnsi="Arial" w:cs="Times New Roman"/>
                <w:sz w:val="20"/>
                <w:szCs w:val="18"/>
                <w:lang w:eastAsia="en-GB"/>
              </w:rPr>
              <w:t>)</w:t>
            </w:r>
          </w:p>
          <w:p w14:paraId="57A769D9" w14:textId="3C621E3D" w:rsidR="005E1F4C" w:rsidRDefault="005E1F4C"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p>
          <w:p w14:paraId="2D495C66" w14:textId="77777777" w:rsidR="005E1F4C" w:rsidRPr="009856E4" w:rsidRDefault="005E1F4C"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sidRPr="009856E4">
              <w:rPr>
                <w:rFonts w:ascii="Arial" w:eastAsia="Times New Roman" w:hAnsi="Arial" w:cs="Times New Roman"/>
                <w:b/>
                <w:sz w:val="20"/>
                <w:szCs w:val="18"/>
                <w:lang w:eastAsia="en-GB"/>
              </w:rPr>
              <w:t>Core</w:t>
            </w:r>
            <w:r w:rsidRPr="009856E4">
              <w:rPr>
                <w:rFonts w:ascii="Arial" w:eastAsia="Times New Roman" w:hAnsi="Arial" w:cs="Times New Roman"/>
                <w:sz w:val="20"/>
                <w:szCs w:val="18"/>
                <w:lang w:eastAsia="en-GB"/>
              </w:rPr>
              <w:t>:  Students are required to take:</w:t>
            </w:r>
          </w:p>
          <w:p w14:paraId="07E21128" w14:textId="139E8B6D" w:rsidR="005E1F4C" w:rsidRDefault="007B307A"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FSP4112</w:t>
            </w:r>
            <w:r w:rsidR="005E1F4C">
              <w:rPr>
                <w:rFonts w:ascii="Arial" w:eastAsia="Times New Roman" w:hAnsi="Arial" w:cs="Times New Roman"/>
                <w:sz w:val="20"/>
                <w:szCs w:val="18"/>
                <w:lang w:eastAsia="en-GB"/>
              </w:rPr>
              <w:tab/>
              <w:t>Psychology of Physical Activity</w:t>
            </w:r>
            <w:r w:rsidR="005E1F4C">
              <w:rPr>
                <w:rFonts w:ascii="Arial" w:eastAsia="Times New Roman" w:hAnsi="Arial" w:cs="Times New Roman"/>
                <w:sz w:val="20"/>
                <w:szCs w:val="18"/>
                <w:lang w:eastAsia="en-GB"/>
              </w:rPr>
              <w:tab/>
              <w:t>Sem 1 &amp; 2</w:t>
            </w:r>
            <w:r w:rsidR="005E1F4C" w:rsidRPr="009856E4">
              <w:rPr>
                <w:rFonts w:ascii="Arial" w:eastAsia="Times New Roman" w:hAnsi="Arial" w:cs="Times New Roman"/>
                <w:sz w:val="20"/>
                <w:szCs w:val="18"/>
                <w:lang w:eastAsia="en-GB"/>
              </w:rPr>
              <w:tab/>
              <w:t>20 credits</w:t>
            </w:r>
          </w:p>
          <w:p w14:paraId="54EE0861" w14:textId="7885B214" w:rsidR="005E1F4C" w:rsidRPr="009856E4" w:rsidRDefault="007B307A"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 xml:space="preserve">FSP4132       </w:t>
            </w:r>
            <w:r w:rsidR="005E1F4C">
              <w:rPr>
                <w:rFonts w:ascii="Arial" w:eastAsia="Times New Roman" w:hAnsi="Arial" w:cs="Times New Roman"/>
                <w:sz w:val="20"/>
                <w:szCs w:val="18"/>
                <w:lang w:eastAsia="en-GB"/>
              </w:rPr>
              <w:t xml:space="preserve">Principles &amp; Practice of Self-development                        </w:t>
            </w:r>
            <w:r w:rsidR="0038388E">
              <w:rPr>
                <w:rFonts w:ascii="Arial" w:eastAsia="Times New Roman" w:hAnsi="Arial" w:cs="Times New Roman"/>
                <w:sz w:val="20"/>
                <w:szCs w:val="18"/>
                <w:lang w:eastAsia="en-GB"/>
              </w:rPr>
              <w:t xml:space="preserve">  </w:t>
            </w:r>
            <w:r w:rsidR="005E1F4C">
              <w:rPr>
                <w:rFonts w:ascii="Arial" w:eastAsia="Times New Roman" w:hAnsi="Arial" w:cs="Times New Roman"/>
                <w:sz w:val="20"/>
                <w:szCs w:val="18"/>
                <w:lang w:eastAsia="en-GB"/>
              </w:rPr>
              <w:t xml:space="preserve"> Sem 1 &amp; 2         20 credits</w:t>
            </w:r>
          </w:p>
          <w:p w14:paraId="703B9D46" w14:textId="77777777" w:rsidR="007366A7" w:rsidRPr="009856E4" w:rsidRDefault="007366A7" w:rsidP="007366A7">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FSP5152</w:t>
            </w:r>
            <w:r>
              <w:rPr>
                <w:rFonts w:ascii="Arial" w:eastAsia="Times New Roman" w:hAnsi="Arial" w:cs="Times New Roman"/>
                <w:sz w:val="20"/>
                <w:szCs w:val="18"/>
                <w:lang w:eastAsia="en-GB"/>
              </w:rPr>
              <w:tab/>
              <w:t>Physical Education and Curriculum Studies</w:t>
            </w:r>
            <w:r>
              <w:rPr>
                <w:rFonts w:ascii="Arial" w:eastAsia="Times New Roman" w:hAnsi="Arial" w:cs="Times New Roman"/>
                <w:sz w:val="20"/>
                <w:szCs w:val="18"/>
                <w:lang w:eastAsia="en-GB"/>
              </w:rPr>
              <w:tab/>
              <w:t xml:space="preserve">Sem 1 </w:t>
            </w:r>
            <w:r w:rsidRPr="009856E4">
              <w:rPr>
                <w:rFonts w:ascii="Arial" w:eastAsia="Times New Roman" w:hAnsi="Arial" w:cs="Times New Roman"/>
                <w:sz w:val="20"/>
                <w:szCs w:val="18"/>
                <w:lang w:eastAsia="en-GB"/>
              </w:rPr>
              <w:tab/>
              <w:t>20 credits</w:t>
            </w:r>
          </w:p>
          <w:p w14:paraId="3A0D7A92" w14:textId="77777777" w:rsidR="007366A7" w:rsidRPr="009856E4" w:rsidRDefault="007366A7" w:rsidP="007366A7">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FSP5182       Sports Coaching Pedagogy</w:t>
            </w:r>
            <w:r>
              <w:rPr>
                <w:rFonts w:ascii="Arial" w:eastAsia="Times New Roman" w:hAnsi="Arial" w:cs="Times New Roman"/>
                <w:sz w:val="20"/>
                <w:szCs w:val="18"/>
                <w:lang w:eastAsia="en-GB"/>
              </w:rPr>
              <w:tab/>
              <w:t>Sem 2</w:t>
            </w:r>
            <w:r w:rsidRPr="009856E4">
              <w:rPr>
                <w:rFonts w:ascii="Arial" w:eastAsia="Times New Roman" w:hAnsi="Arial" w:cs="Times New Roman"/>
                <w:sz w:val="20"/>
                <w:szCs w:val="18"/>
                <w:lang w:eastAsia="en-GB"/>
              </w:rPr>
              <w:tab/>
              <w:t>20 credits</w:t>
            </w:r>
          </w:p>
          <w:p w14:paraId="432C5389" w14:textId="77777777" w:rsidR="005E1F4C" w:rsidRPr="009856E4" w:rsidRDefault="005E1F4C"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p>
          <w:p w14:paraId="4C948133" w14:textId="653F2F90" w:rsidR="005E1F4C" w:rsidRDefault="005E1F4C"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b/>
                <w:sz w:val="20"/>
                <w:szCs w:val="18"/>
                <w:u w:val="single"/>
                <w:lang w:eastAsia="en-GB"/>
              </w:rPr>
              <w:t xml:space="preserve">Year 3 - </w:t>
            </w:r>
            <w:r w:rsidRPr="009856E4">
              <w:rPr>
                <w:rFonts w:ascii="Arial" w:eastAsia="Times New Roman" w:hAnsi="Arial" w:cs="Times New Roman"/>
                <w:b/>
                <w:sz w:val="20"/>
                <w:szCs w:val="18"/>
                <w:u w:val="single"/>
                <w:lang w:eastAsia="en-GB"/>
              </w:rPr>
              <w:t>Level 5</w:t>
            </w:r>
            <w:r w:rsidRPr="009856E4">
              <w:rPr>
                <w:rFonts w:ascii="Arial" w:eastAsia="Times New Roman" w:hAnsi="Arial" w:cs="Times New Roman"/>
                <w:sz w:val="20"/>
                <w:szCs w:val="18"/>
                <w:lang w:eastAsia="en-GB"/>
              </w:rPr>
              <w:t xml:space="preserve"> </w:t>
            </w:r>
            <w:r w:rsidR="00AC254A" w:rsidRPr="00AC254A">
              <w:rPr>
                <w:rFonts w:ascii="Arial" w:eastAsia="Times New Roman" w:hAnsi="Arial" w:cs="Times New Roman"/>
                <w:sz w:val="20"/>
                <w:szCs w:val="18"/>
                <w:lang w:eastAsia="en-GB"/>
              </w:rPr>
              <w:t>(with effect from September 20</w:t>
            </w:r>
            <w:r w:rsidR="007366A7">
              <w:rPr>
                <w:rFonts w:ascii="Arial" w:eastAsia="Times New Roman" w:hAnsi="Arial" w:cs="Times New Roman"/>
                <w:sz w:val="20"/>
                <w:szCs w:val="18"/>
                <w:lang w:eastAsia="en-GB"/>
              </w:rPr>
              <w:t>21</w:t>
            </w:r>
            <w:r w:rsidR="00AC254A" w:rsidRPr="00AC254A">
              <w:rPr>
                <w:rFonts w:ascii="Arial" w:eastAsia="Times New Roman" w:hAnsi="Arial" w:cs="Times New Roman"/>
                <w:sz w:val="20"/>
                <w:szCs w:val="18"/>
                <w:lang w:eastAsia="en-GB"/>
              </w:rPr>
              <w:t>)</w:t>
            </w:r>
          </w:p>
          <w:p w14:paraId="782D536C" w14:textId="25645CA9" w:rsidR="005E1F4C" w:rsidRDefault="005E1F4C" w:rsidP="005E1F4C">
            <w:pPr>
              <w:tabs>
                <w:tab w:val="left" w:pos="1397"/>
                <w:tab w:val="left" w:pos="6555"/>
                <w:tab w:val="left" w:pos="7972"/>
              </w:tabs>
              <w:spacing w:after="0" w:line="240" w:lineRule="auto"/>
              <w:ind w:left="176"/>
              <w:rPr>
                <w:rFonts w:ascii="Arial" w:eastAsia="Times New Roman" w:hAnsi="Arial" w:cs="Times New Roman"/>
                <w:b/>
                <w:sz w:val="20"/>
                <w:szCs w:val="18"/>
                <w:lang w:eastAsia="en-GB"/>
              </w:rPr>
            </w:pPr>
          </w:p>
          <w:p w14:paraId="455EAFED" w14:textId="77777777" w:rsidR="005E1F4C" w:rsidRPr="009856E4" w:rsidRDefault="005E1F4C"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sidRPr="009856E4">
              <w:rPr>
                <w:rFonts w:ascii="Arial" w:eastAsia="Times New Roman" w:hAnsi="Arial" w:cs="Times New Roman"/>
                <w:b/>
                <w:sz w:val="20"/>
                <w:szCs w:val="18"/>
                <w:lang w:eastAsia="en-GB"/>
              </w:rPr>
              <w:t>Core</w:t>
            </w:r>
            <w:r w:rsidRPr="009856E4">
              <w:rPr>
                <w:rFonts w:ascii="Arial" w:eastAsia="Times New Roman" w:hAnsi="Arial" w:cs="Times New Roman"/>
                <w:sz w:val="20"/>
                <w:szCs w:val="18"/>
                <w:lang w:eastAsia="en-GB"/>
              </w:rPr>
              <w:t>:  Students are required to take:</w:t>
            </w:r>
          </w:p>
          <w:p w14:paraId="16046AA8" w14:textId="6CCA6F2C" w:rsidR="005E1F4C" w:rsidRPr="009856E4" w:rsidRDefault="007B307A" w:rsidP="005E1F4C">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 xml:space="preserve">FSP5142       </w:t>
            </w:r>
            <w:r w:rsidR="005E1F4C">
              <w:rPr>
                <w:rFonts w:ascii="Arial" w:eastAsia="Times New Roman" w:hAnsi="Arial" w:cs="Times New Roman"/>
                <w:sz w:val="20"/>
                <w:szCs w:val="18"/>
                <w:lang w:eastAsia="en-GB"/>
              </w:rPr>
              <w:t xml:space="preserve">Employability, </w:t>
            </w:r>
            <w:r w:rsidR="00767AF2">
              <w:rPr>
                <w:rFonts w:ascii="Arial" w:eastAsia="Times New Roman" w:hAnsi="Arial" w:cs="Times New Roman"/>
                <w:sz w:val="20"/>
                <w:szCs w:val="18"/>
                <w:lang w:eastAsia="en-GB"/>
              </w:rPr>
              <w:t>Enterprise</w:t>
            </w:r>
            <w:r w:rsidR="005E1F4C">
              <w:rPr>
                <w:rFonts w:ascii="Arial" w:eastAsia="Times New Roman" w:hAnsi="Arial" w:cs="Times New Roman"/>
                <w:sz w:val="20"/>
                <w:szCs w:val="18"/>
                <w:lang w:eastAsia="en-GB"/>
              </w:rPr>
              <w:t xml:space="preserve"> </w:t>
            </w:r>
            <w:r w:rsidR="00464EAD">
              <w:rPr>
                <w:rFonts w:ascii="Arial" w:eastAsia="Times New Roman" w:hAnsi="Arial" w:cs="Times New Roman"/>
                <w:sz w:val="20"/>
                <w:szCs w:val="18"/>
                <w:lang w:eastAsia="en-GB"/>
              </w:rPr>
              <w:t>and</w:t>
            </w:r>
            <w:r w:rsidR="005E1F4C">
              <w:rPr>
                <w:rFonts w:ascii="Arial" w:eastAsia="Times New Roman" w:hAnsi="Arial" w:cs="Times New Roman"/>
                <w:sz w:val="20"/>
                <w:szCs w:val="18"/>
                <w:lang w:eastAsia="en-GB"/>
              </w:rPr>
              <w:t xml:space="preserve"> Creativity                   </w:t>
            </w:r>
            <w:r w:rsidR="00767AF2">
              <w:rPr>
                <w:rFonts w:ascii="Arial" w:eastAsia="Times New Roman" w:hAnsi="Arial" w:cs="Times New Roman"/>
                <w:sz w:val="20"/>
                <w:szCs w:val="18"/>
                <w:lang w:eastAsia="en-GB"/>
              </w:rPr>
              <w:t xml:space="preserve">           </w:t>
            </w:r>
            <w:r w:rsidR="005E1F4C">
              <w:rPr>
                <w:rFonts w:ascii="Arial" w:eastAsia="Times New Roman" w:hAnsi="Arial" w:cs="Times New Roman"/>
                <w:sz w:val="20"/>
                <w:szCs w:val="18"/>
                <w:lang w:eastAsia="en-GB"/>
              </w:rPr>
              <w:t xml:space="preserve">Sem 1 &amp; 2       </w:t>
            </w:r>
            <w:r w:rsidR="0038388E">
              <w:rPr>
                <w:rFonts w:ascii="Arial" w:eastAsia="Times New Roman" w:hAnsi="Arial" w:cs="Times New Roman"/>
                <w:sz w:val="20"/>
                <w:szCs w:val="18"/>
                <w:lang w:eastAsia="en-GB"/>
              </w:rPr>
              <w:t xml:space="preserve"> </w:t>
            </w:r>
            <w:r w:rsidR="005E1F4C">
              <w:rPr>
                <w:rFonts w:ascii="Arial" w:eastAsia="Times New Roman" w:hAnsi="Arial" w:cs="Times New Roman"/>
                <w:sz w:val="20"/>
                <w:szCs w:val="18"/>
                <w:lang w:eastAsia="en-GB"/>
              </w:rPr>
              <w:t xml:space="preserve"> 20 credits</w:t>
            </w:r>
          </w:p>
          <w:p w14:paraId="0A4E28D7" w14:textId="77777777" w:rsidR="007366A7" w:rsidRPr="009856E4" w:rsidRDefault="007366A7" w:rsidP="007366A7">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FSP5162</w:t>
            </w:r>
            <w:r>
              <w:rPr>
                <w:rFonts w:ascii="Arial" w:eastAsia="Times New Roman" w:hAnsi="Arial" w:cs="Times New Roman"/>
                <w:sz w:val="20"/>
                <w:szCs w:val="18"/>
                <w:lang w:eastAsia="en-GB"/>
              </w:rPr>
              <w:tab/>
              <w:t>Social and Contemporary Issues in Sport</w:t>
            </w:r>
            <w:r>
              <w:rPr>
                <w:rFonts w:ascii="Arial" w:eastAsia="Times New Roman" w:hAnsi="Arial" w:cs="Times New Roman"/>
                <w:sz w:val="20"/>
                <w:szCs w:val="18"/>
                <w:lang w:eastAsia="en-GB"/>
              </w:rPr>
              <w:tab/>
              <w:t>Sem 1</w:t>
            </w:r>
            <w:r w:rsidRPr="009856E4">
              <w:rPr>
                <w:rFonts w:ascii="Arial" w:eastAsia="Times New Roman" w:hAnsi="Arial" w:cs="Times New Roman"/>
                <w:sz w:val="20"/>
                <w:szCs w:val="18"/>
                <w:lang w:eastAsia="en-GB"/>
              </w:rPr>
              <w:tab/>
              <w:t>20 credits</w:t>
            </w:r>
          </w:p>
          <w:p w14:paraId="738178AC" w14:textId="77777777" w:rsidR="007366A7" w:rsidRPr="009856E4" w:rsidRDefault="007366A7" w:rsidP="007366A7">
            <w:pPr>
              <w:tabs>
                <w:tab w:val="left" w:pos="1397"/>
                <w:tab w:val="left" w:pos="6555"/>
                <w:tab w:val="left" w:pos="7972"/>
              </w:tabs>
              <w:spacing w:after="0" w:line="240" w:lineRule="auto"/>
              <w:ind w:left="176"/>
              <w:rPr>
                <w:rFonts w:ascii="Arial" w:eastAsia="Times New Roman" w:hAnsi="Arial" w:cs="Times New Roman"/>
                <w:sz w:val="20"/>
                <w:szCs w:val="18"/>
                <w:lang w:eastAsia="en-GB"/>
              </w:rPr>
            </w:pPr>
            <w:r>
              <w:rPr>
                <w:rFonts w:ascii="Arial" w:eastAsia="Times New Roman" w:hAnsi="Arial" w:cs="Times New Roman"/>
                <w:sz w:val="20"/>
                <w:szCs w:val="18"/>
                <w:lang w:eastAsia="en-GB"/>
              </w:rPr>
              <w:t>FSP5172</w:t>
            </w:r>
            <w:r>
              <w:rPr>
                <w:rFonts w:ascii="Arial" w:eastAsia="Times New Roman" w:hAnsi="Arial" w:cs="Times New Roman"/>
                <w:sz w:val="20"/>
                <w:szCs w:val="18"/>
                <w:lang w:eastAsia="en-GB"/>
              </w:rPr>
              <w:tab/>
              <w:t>Practical Skills in Sports Development</w:t>
            </w:r>
            <w:r>
              <w:rPr>
                <w:rFonts w:ascii="Arial" w:eastAsia="Times New Roman" w:hAnsi="Arial" w:cs="Times New Roman"/>
                <w:sz w:val="20"/>
                <w:szCs w:val="18"/>
                <w:lang w:eastAsia="en-GB"/>
              </w:rPr>
              <w:tab/>
              <w:t>Sem 2</w:t>
            </w:r>
            <w:r w:rsidRPr="009856E4">
              <w:rPr>
                <w:rFonts w:ascii="Arial" w:eastAsia="Times New Roman" w:hAnsi="Arial" w:cs="Times New Roman"/>
                <w:sz w:val="20"/>
                <w:szCs w:val="18"/>
                <w:lang w:eastAsia="en-GB"/>
              </w:rPr>
              <w:tab/>
              <w:t>20 credits</w:t>
            </w:r>
          </w:p>
          <w:p w14:paraId="334D7371" w14:textId="48FF6402" w:rsidR="005E1F4C" w:rsidRDefault="007366A7" w:rsidP="007366A7">
            <w:pPr>
              <w:tabs>
                <w:tab w:val="left" w:pos="1397"/>
                <w:tab w:val="left" w:pos="6555"/>
                <w:tab w:val="left" w:pos="7972"/>
              </w:tabs>
              <w:spacing w:after="0" w:line="240" w:lineRule="auto"/>
              <w:ind w:left="176"/>
              <w:rPr>
                <w:rFonts w:ascii="Arial" w:eastAsia="Times New Roman" w:hAnsi="Arial" w:cs="Times New Roman"/>
                <w:b/>
                <w:sz w:val="20"/>
                <w:szCs w:val="18"/>
                <w:lang w:eastAsia="en-GB"/>
              </w:rPr>
            </w:pPr>
            <w:r>
              <w:rPr>
                <w:rFonts w:ascii="Arial" w:eastAsia="Times New Roman" w:hAnsi="Arial" w:cs="Times New Roman"/>
                <w:sz w:val="20"/>
                <w:szCs w:val="18"/>
                <w:lang w:eastAsia="en-GB"/>
              </w:rPr>
              <w:t>FSP5132</w:t>
            </w:r>
            <w:r>
              <w:rPr>
                <w:rFonts w:ascii="Arial" w:eastAsia="Times New Roman" w:hAnsi="Arial" w:cs="Times New Roman"/>
                <w:sz w:val="20"/>
                <w:szCs w:val="18"/>
                <w:lang w:eastAsia="en-GB"/>
              </w:rPr>
              <w:tab/>
              <w:t>Advanced Academic and Research Skills</w:t>
            </w:r>
            <w:r>
              <w:rPr>
                <w:rFonts w:ascii="Arial" w:eastAsia="Times New Roman" w:hAnsi="Arial" w:cs="Times New Roman"/>
                <w:sz w:val="20"/>
                <w:szCs w:val="18"/>
                <w:lang w:eastAsia="en-GB"/>
              </w:rPr>
              <w:tab/>
              <w:t>Sem 1 &amp; 2</w:t>
            </w:r>
            <w:r w:rsidRPr="009856E4">
              <w:rPr>
                <w:rFonts w:ascii="Arial" w:eastAsia="Times New Roman" w:hAnsi="Arial" w:cs="Times New Roman"/>
                <w:sz w:val="20"/>
                <w:szCs w:val="18"/>
                <w:lang w:eastAsia="en-GB"/>
              </w:rPr>
              <w:tab/>
              <w:t>20 credits</w:t>
            </w:r>
          </w:p>
          <w:p w14:paraId="6AB54FD1" w14:textId="23E05BD1" w:rsidR="00B6231A" w:rsidRPr="009856E4" w:rsidRDefault="00B6231A" w:rsidP="007366A7">
            <w:pPr>
              <w:tabs>
                <w:tab w:val="left" w:pos="1397"/>
                <w:tab w:val="left" w:pos="6555"/>
                <w:tab w:val="left" w:pos="7972"/>
              </w:tabs>
              <w:spacing w:after="0" w:line="240" w:lineRule="auto"/>
              <w:ind w:left="176"/>
              <w:rPr>
                <w:rFonts w:ascii="Arial" w:eastAsia="Times New Roman" w:hAnsi="Arial" w:cs="Times New Roman"/>
                <w:sz w:val="18"/>
                <w:szCs w:val="18"/>
                <w:lang w:eastAsia="en-GB"/>
              </w:rPr>
            </w:pPr>
          </w:p>
        </w:tc>
      </w:tr>
    </w:tbl>
    <w:p w14:paraId="6AB54FD3" w14:textId="77777777" w:rsidR="009856E4" w:rsidRPr="009856E4" w:rsidRDefault="009856E4" w:rsidP="009856E4">
      <w:pPr>
        <w:spacing w:after="0" w:line="240" w:lineRule="auto"/>
        <w:rPr>
          <w:rFonts w:ascii="Arial" w:eastAsia="Times New Roman" w:hAnsi="Arial" w:cs="Times New Roman"/>
          <w:sz w:val="12"/>
          <w:szCs w:val="12"/>
          <w:lang w:eastAsia="en-GB"/>
        </w:rPr>
      </w:pPr>
    </w:p>
    <w:p w14:paraId="63C76CC6" w14:textId="02BC36CB" w:rsidR="00CA4F82" w:rsidRDefault="00CA4F82" w:rsidP="00CA4F82">
      <w:pPr>
        <w:spacing w:before="240" w:after="200" w:line="240" w:lineRule="auto"/>
        <w:ind w:left="720"/>
        <w:rPr>
          <w:rFonts w:ascii="Arial Black" w:eastAsia="Times New Roman" w:hAnsi="Arial Black" w:cs="Times New Roman"/>
          <w:b/>
          <w:lang w:eastAsia="en-GB"/>
        </w:rPr>
      </w:pPr>
    </w:p>
    <w:p w14:paraId="098EC2C5" w14:textId="77777777" w:rsidR="007366A7" w:rsidRDefault="007366A7" w:rsidP="00CA4F82">
      <w:pPr>
        <w:spacing w:before="240" w:after="200" w:line="240" w:lineRule="auto"/>
        <w:ind w:left="720"/>
        <w:rPr>
          <w:rFonts w:ascii="Arial Black" w:eastAsia="Times New Roman" w:hAnsi="Arial Black" w:cs="Times New Roman"/>
          <w:b/>
          <w:lang w:eastAsia="en-GB"/>
        </w:rPr>
      </w:pPr>
    </w:p>
    <w:p w14:paraId="6AB54FD4" w14:textId="571F3880" w:rsidR="009856E4" w:rsidRPr="009856E4" w:rsidRDefault="009856E4" w:rsidP="009856E4">
      <w:pPr>
        <w:numPr>
          <w:ilvl w:val="0"/>
          <w:numId w:val="1"/>
        </w:numPr>
        <w:spacing w:before="240" w:after="200" w:line="240" w:lineRule="auto"/>
        <w:rPr>
          <w:rFonts w:ascii="Arial Black" w:eastAsia="Times New Roman" w:hAnsi="Arial Black" w:cs="Times New Roman"/>
          <w:b/>
          <w:lang w:eastAsia="en-GB"/>
        </w:rPr>
      </w:pPr>
      <w:r w:rsidRPr="009856E4">
        <w:rPr>
          <w:rFonts w:ascii="Arial Black" w:eastAsia="Times New Roman" w:hAnsi="Arial Black" w:cs="Times New Roman"/>
          <w:b/>
          <w:lang w:eastAsia="en-GB"/>
        </w:rPr>
        <w:lastRenderedPageBreak/>
        <w:t>Learning, teaching and assessment</w:t>
      </w:r>
    </w:p>
    <w:p w14:paraId="6AB54FD5" w14:textId="77777777" w:rsidR="009856E4" w:rsidRPr="009856E4" w:rsidRDefault="009856E4" w:rsidP="009856E4">
      <w:pPr>
        <w:spacing w:before="180" w:after="120" w:line="240" w:lineRule="auto"/>
        <w:rPr>
          <w:rFonts w:ascii="Arial" w:eastAsia="Times New Roman" w:hAnsi="Arial" w:cs="Times New Roman"/>
          <w:b/>
          <w:noProof/>
          <w:sz w:val="20"/>
          <w:szCs w:val="20"/>
          <w:lang w:eastAsia="en-GB"/>
        </w:rPr>
      </w:pPr>
      <w:r w:rsidRPr="009856E4">
        <w:rPr>
          <w:rFonts w:ascii="Arial" w:eastAsia="Times New Roman" w:hAnsi="Arial" w:cs="Times New Roman"/>
          <w:b/>
          <w:noProof/>
          <w:sz w:val="20"/>
          <w:szCs w:val="20"/>
          <w:lang w:eastAsia="en-GB"/>
        </w:rPr>
        <w:t>7a)  Statement of the strategy for learning, teaching and assessment for the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856E4" w:rsidRPr="009856E4" w14:paraId="6AB54FD8" w14:textId="77777777" w:rsidTr="00345C05">
        <w:tc>
          <w:tcPr>
            <w:tcW w:w="9854" w:type="dxa"/>
          </w:tcPr>
          <w:p w14:paraId="6A9875EE" w14:textId="056AE3AA" w:rsidR="00F626AF" w:rsidRDefault="00F626AF" w:rsidP="00E24950">
            <w:pPr>
              <w:pStyle w:val="NoSpacing"/>
              <w:jc w:val="both"/>
              <w:rPr>
                <w:rFonts w:ascii="Arial" w:eastAsia="Times New Roman" w:hAnsi="Arial" w:cs="Arial"/>
                <w:lang w:eastAsia="en-GB"/>
              </w:rPr>
            </w:pPr>
            <w:r>
              <w:rPr>
                <w:rFonts w:ascii="Arial" w:eastAsia="Times New Roman" w:hAnsi="Arial" w:cs="Arial"/>
                <w:lang w:eastAsia="en-GB"/>
              </w:rPr>
              <w:t xml:space="preserve">Learning, teaching and assessment for the programme incorporates a range of key drivers from LTU’s LTA </w:t>
            </w:r>
            <w:r w:rsidR="000760B2">
              <w:rPr>
                <w:rFonts w:ascii="Arial" w:eastAsia="Times New Roman" w:hAnsi="Arial" w:cs="Arial"/>
                <w:lang w:eastAsia="en-GB"/>
              </w:rPr>
              <w:t>Strategy (2015-19). The U</w:t>
            </w:r>
            <w:r>
              <w:rPr>
                <w:rFonts w:ascii="Arial" w:eastAsia="Times New Roman" w:hAnsi="Arial" w:cs="Arial"/>
                <w:lang w:eastAsia="en-GB"/>
              </w:rPr>
              <w:t>niversity vision sets out a desired aim to be ‘renowned for developing socially impactful, highly employable individuals through pioneering, research-led learning and teaching who are supported and underpinned by high quality learning, teaching and assessment with a focus on advanced practice’. To this end, the programme supports the vision and strategy in several ways, including supporting the stated key goals of being applied, collaborative and engaged (ACE).</w:t>
            </w:r>
          </w:p>
          <w:p w14:paraId="75F117BB" w14:textId="77777777" w:rsidR="00F626AF" w:rsidRDefault="00F626AF" w:rsidP="00E24950">
            <w:pPr>
              <w:pStyle w:val="NoSpacing"/>
              <w:jc w:val="both"/>
              <w:rPr>
                <w:rFonts w:ascii="Arial" w:eastAsia="Times New Roman" w:hAnsi="Arial" w:cs="Arial"/>
                <w:lang w:eastAsia="en-GB"/>
              </w:rPr>
            </w:pPr>
          </w:p>
          <w:p w14:paraId="3D284CD5" w14:textId="1A8717CD" w:rsidR="00F626AF" w:rsidRDefault="00F626AF" w:rsidP="00E24950">
            <w:pPr>
              <w:spacing w:after="0" w:line="240" w:lineRule="auto"/>
              <w:jc w:val="both"/>
              <w:rPr>
                <w:rFonts w:ascii="Arial" w:eastAsia="Times New Roman" w:hAnsi="Arial" w:cs="Arial"/>
                <w:lang w:eastAsia="en-GB"/>
              </w:rPr>
            </w:pPr>
            <w:r w:rsidRPr="0028321C">
              <w:rPr>
                <w:rFonts w:ascii="Arial" w:eastAsia="Times New Roman" w:hAnsi="Arial" w:cs="Arial"/>
                <w:lang w:eastAsia="en-GB"/>
              </w:rPr>
              <w:t xml:space="preserve">The programme retains a key focus in delivering learning, teaching and assessment that is applied. Learning takes place in a range of contexts including formal classroom delivery and the use of more traditional methods, but also through </w:t>
            </w:r>
            <w:r w:rsidRPr="008F6C3F">
              <w:rPr>
                <w:rFonts w:ascii="Arial" w:eastAsia="Times New Roman" w:hAnsi="Arial" w:cs="Arial"/>
                <w:lang w:eastAsia="en-GB"/>
              </w:rPr>
              <w:t xml:space="preserve">placements </w:t>
            </w:r>
            <w:r w:rsidRPr="0028321C">
              <w:rPr>
                <w:rFonts w:ascii="Arial" w:eastAsia="Times New Roman" w:hAnsi="Arial" w:cs="Arial"/>
                <w:lang w:eastAsia="en-GB"/>
              </w:rPr>
              <w:t xml:space="preserve">and volunteering, the provision of additional opportunities and qualifications and/or experiences; all of which aim to develop a range of employability skills and grow student professionalism and confidence in themselves and their understanding. </w:t>
            </w:r>
          </w:p>
          <w:p w14:paraId="6C8D356B" w14:textId="77777777" w:rsidR="00E24950" w:rsidRDefault="00E24950" w:rsidP="00E24950">
            <w:pPr>
              <w:spacing w:after="0" w:line="240" w:lineRule="auto"/>
              <w:jc w:val="both"/>
              <w:rPr>
                <w:rFonts w:ascii="Arial" w:eastAsia="Times New Roman" w:hAnsi="Arial" w:cs="Arial"/>
                <w:lang w:eastAsia="en-GB"/>
              </w:rPr>
            </w:pPr>
          </w:p>
          <w:p w14:paraId="02E0E1BD" w14:textId="728C9ED5" w:rsidR="00713A03" w:rsidRDefault="00781373" w:rsidP="00E24950">
            <w:pPr>
              <w:spacing w:after="0" w:line="240" w:lineRule="auto"/>
              <w:jc w:val="both"/>
              <w:rPr>
                <w:rFonts w:ascii="Arial" w:eastAsia="Times New Roman" w:hAnsi="Arial" w:cs="Arial"/>
                <w:lang w:eastAsia="en-GB"/>
              </w:rPr>
            </w:pPr>
            <w:r w:rsidRPr="00F25BBF">
              <w:rPr>
                <w:rFonts w:ascii="Arial" w:eastAsia="Times New Roman" w:hAnsi="Arial" w:cs="Arial"/>
                <w:lang w:eastAsia="en-GB"/>
              </w:rPr>
              <w:t xml:space="preserve">Whilst there is no formal work-placement module, students will </w:t>
            </w:r>
            <w:r w:rsidR="00F25BBF" w:rsidRPr="00F25BBF">
              <w:rPr>
                <w:rFonts w:ascii="Arial" w:eastAsia="Times New Roman" w:hAnsi="Arial" w:cs="Arial"/>
                <w:lang w:eastAsia="en-GB"/>
              </w:rPr>
              <w:t>be required</w:t>
            </w:r>
            <w:r w:rsidRPr="00F25BBF">
              <w:rPr>
                <w:rFonts w:ascii="Arial" w:eastAsia="Times New Roman" w:hAnsi="Arial" w:cs="Arial"/>
                <w:lang w:eastAsia="en-GB"/>
              </w:rPr>
              <w:t xml:space="preserve"> to engage in activity that supports and boost</w:t>
            </w:r>
            <w:r w:rsidR="00713A03" w:rsidRPr="00F25BBF">
              <w:rPr>
                <w:rFonts w:ascii="Arial" w:eastAsia="Times New Roman" w:hAnsi="Arial" w:cs="Arial"/>
                <w:lang w:eastAsia="en-GB"/>
              </w:rPr>
              <w:t>s</w:t>
            </w:r>
            <w:r w:rsidRPr="00F25BBF">
              <w:rPr>
                <w:rFonts w:ascii="Arial" w:eastAsia="Times New Roman" w:hAnsi="Arial" w:cs="Arial"/>
                <w:lang w:eastAsia="en-GB"/>
              </w:rPr>
              <w:t xml:space="preserve"> employability and that develops them holistically in order to be successful across the programme. For </w:t>
            </w:r>
            <w:r w:rsidR="00713A03" w:rsidRPr="00F25BBF">
              <w:rPr>
                <w:rFonts w:ascii="Arial" w:eastAsia="Times New Roman" w:hAnsi="Arial" w:cs="Arial"/>
                <w:lang w:eastAsia="en-GB"/>
              </w:rPr>
              <w:t>example</w:t>
            </w:r>
            <w:r w:rsidR="00B073D5" w:rsidRPr="00F25BBF">
              <w:rPr>
                <w:rFonts w:ascii="Arial" w:eastAsia="Times New Roman" w:hAnsi="Arial" w:cs="Arial"/>
                <w:lang w:eastAsia="en-GB"/>
              </w:rPr>
              <w:t>,</w:t>
            </w:r>
            <w:r w:rsidR="00713A03" w:rsidRPr="00F25BBF">
              <w:rPr>
                <w:rFonts w:ascii="Arial" w:eastAsia="Times New Roman" w:hAnsi="Arial" w:cs="Arial"/>
                <w:lang w:eastAsia="en-GB"/>
              </w:rPr>
              <w:t xml:space="preserve"> in </w:t>
            </w:r>
            <w:r w:rsidR="00713A03" w:rsidRPr="000760B2">
              <w:rPr>
                <w:rFonts w:ascii="Arial" w:eastAsia="Times New Roman" w:hAnsi="Arial" w:cs="Arial"/>
                <w:i/>
                <w:lang w:eastAsia="en-GB"/>
              </w:rPr>
              <w:t>Principles and Practice of Self-development</w:t>
            </w:r>
            <w:r w:rsidRPr="00F25BBF">
              <w:rPr>
                <w:rFonts w:ascii="Arial" w:eastAsia="Times New Roman" w:hAnsi="Arial" w:cs="Arial"/>
                <w:lang w:eastAsia="en-GB"/>
              </w:rPr>
              <w:t xml:space="preserve"> </w:t>
            </w:r>
            <w:r w:rsidR="00713A03" w:rsidRPr="00F25BBF">
              <w:rPr>
                <w:rFonts w:ascii="Arial" w:eastAsia="Times New Roman" w:hAnsi="Arial" w:cs="Arial"/>
                <w:lang w:eastAsia="en-GB"/>
              </w:rPr>
              <w:t>at Level 4</w:t>
            </w:r>
            <w:r w:rsidRPr="00F25BBF">
              <w:rPr>
                <w:rFonts w:ascii="Arial" w:eastAsia="Times New Roman" w:hAnsi="Arial" w:cs="Arial"/>
                <w:lang w:eastAsia="en-GB"/>
              </w:rPr>
              <w:t xml:space="preserve">, it is a requirement that they undertake </w:t>
            </w:r>
            <w:r w:rsidR="00713A03" w:rsidRPr="00F25BBF">
              <w:rPr>
                <w:rFonts w:ascii="Arial" w:eastAsia="Times New Roman" w:hAnsi="Arial" w:cs="Arial"/>
                <w:lang w:eastAsia="en-GB"/>
              </w:rPr>
              <w:t>a Self-development Review Meeting as part of their final assessment. In this</w:t>
            </w:r>
            <w:r w:rsidR="007C6DE8">
              <w:rPr>
                <w:rFonts w:ascii="Arial" w:eastAsia="Times New Roman" w:hAnsi="Arial" w:cs="Arial"/>
                <w:lang w:eastAsia="en-GB"/>
              </w:rPr>
              <w:t>,</w:t>
            </w:r>
            <w:r w:rsidR="00713A03" w:rsidRPr="00F25BBF">
              <w:rPr>
                <w:rFonts w:ascii="Arial" w:eastAsia="Times New Roman" w:hAnsi="Arial" w:cs="Arial"/>
                <w:lang w:eastAsia="en-GB"/>
              </w:rPr>
              <w:t xml:space="preserve"> they are required to ‘demonstrate their progress of self-development across a range of areas be they academic, personal and/or professional. Students must be able to articulate their own self-development by highlighting the tasks and activities they have undertaken and how this has supported their self-development’. </w:t>
            </w:r>
          </w:p>
          <w:p w14:paraId="00472BCE" w14:textId="77777777" w:rsidR="00E24950" w:rsidRPr="00F25BBF" w:rsidRDefault="00E24950" w:rsidP="00E24950">
            <w:pPr>
              <w:spacing w:after="0" w:line="240" w:lineRule="auto"/>
              <w:jc w:val="both"/>
              <w:rPr>
                <w:rFonts w:ascii="Arial" w:eastAsia="Times New Roman" w:hAnsi="Arial" w:cs="Arial"/>
                <w:lang w:eastAsia="en-GB"/>
              </w:rPr>
            </w:pPr>
          </w:p>
          <w:p w14:paraId="409E67B8" w14:textId="5CACC0A7" w:rsidR="007D495F" w:rsidRDefault="00F25BBF" w:rsidP="00E24950">
            <w:pPr>
              <w:spacing w:after="0" w:line="240" w:lineRule="auto"/>
              <w:jc w:val="both"/>
              <w:rPr>
                <w:rFonts w:ascii="Arial" w:hAnsi="Arial" w:cs="Arial"/>
              </w:rPr>
            </w:pPr>
            <w:r w:rsidRPr="00F25BBF">
              <w:rPr>
                <w:rFonts w:ascii="Arial" w:eastAsia="Times New Roman" w:hAnsi="Arial" w:cs="Arial"/>
                <w:lang w:eastAsia="en-GB"/>
              </w:rPr>
              <w:t>A</w:t>
            </w:r>
            <w:r w:rsidR="00713A03" w:rsidRPr="00F25BBF">
              <w:rPr>
                <w:rFonts w:ascii="Arial" w:eastAsia="Times New Roman" w:hAnsi="Arial" w:cs="Arial"/>
                <w:lang w:eastAsia="en-GB"/>
              </w:rPr>
              <w:t xml:space="preserve">t Level 5 </w:t>
            </w:r>
            <w:r w:rsidR="007D495F" w:rsidRPr="00F25BBF">
              <w:rPr>
                <w:rFonts w:ascii="Arial" w:eastAsia="Times New Roman" w:hAnsi="Arial" w:cs="Arial"/>
                <w:lang w:eastAsia="en-GB"/>
              </w:rPr>
              <w:t>in</w:t>
            </w:r>
            <w:r w:rsidR="00713A03" w:rsidRPr="00F25BBF">
              <w:rPr>
                <w:rFonts w:ascii="Arial" w:eastAsia="Times New Roman" w:hAnsi="Arial" w:cs="Arial"/>
                <w:lang w:eastAsia="en-GB"/>
              </w:rPr>
              <w:t xml:space="preserve"> their Employability, </w:t>
            </w:r>
            <w:r w:rsidR="00767AF2" w:rsidRPr="00767AF2">
              <w:rPr>
                <w:rFonts w:ascii="Arial" w:eastAsia="Times New Roman" w:hAnsi="Arial" w:cs="Arial"/>
                <w:lang w:eastAsia="en-GB"/>
              </w:rPr>
              <w:t xml:space="preserve">Enterprise </w:t>
            </w:r>
            <w:r w:rsidR="00713A03" w:rsidRPr="00F25BBF">
              <w:rPr>
                <w:rFonts w:ascii="Arial" w:eastAsia="Times New Roman" w:hAnsi="Arial" w:cs="Arial"/>
                <w:lang w:eastAsia="en-GB"/>
              </w:rPr>
              <w:t>and Creativity module, students will participate in an ‘Employment Conference’ as well as</w:t>
            </w:r>
            <w:r w:rsidR="00713A03" w:rsidRPr="00F25BBF">
              <w:t xml:space="preserve"> </w:t>
            </w:r>
            <w:r w:rsidR="00713A03" w:rsidRPr="00F25BBF">
              <w:rPr>
                <w:rFonts w:ascii="Arial" w:hAnsi="Arial" w:cs="Arial"/>
              </w:rPr>
              <w:t>d</w:t>
            </w:r>
            <w:r w:rsidR="00713A03" w:rsidRPr="00F25BBF">
              <w:rPr>
                <w:rFonts w:ascii="Arial" w:eastAsia="Times New Roman" w:hAnsi="Arial" w:cs="Arial"/>
                <w:lang w:eastAsia="en-GB"/>
              </w:rPr>
              <w:t>emonstrate their own professional readiness against a range of employment opportunities.</w:t>
            </w:r>
            <w:r w:rsidR="00713A03" w:rsidRPr="00F25BBF">
              <w:t xml:space="preserve"> </w:t>
            </w:r>
            <w:r w:rsidR="00713A03" w:rsidRPr="00F25BBF">
              <w:rPr>
                <w:rFonts w:ascii="Arial" w:eastAsia="Times New Roman" w:hAnsi="Arial" w:cs="Arial"/>
                <w:lang w:eastAsia="en-GB"/>
              </w:rPr>
              <w:t xml:space="preserve">It is envisaged that some students will actively utilise this module to develop their own ideas and businesses, supporting </w:t>
            </w:r>
            <w:r w:rsidR="00767AF2">
              <w:rPr>
                <w:rFonts w:ascii="Arial" w:eastAsia="Times New Roman" w:hAnsi="Arial" w:cs="Arial"/>
                <w:lang w:eastAsia="en-GB"/>
              </w:rPr>
              <w:t>enterprising</w:t>
            </w:r>
            <w:r w:rsidR="00713A03" w:rsidRPr="00F25BBF">
              <w:rPr>
                <w:rFonts w:ascii="Arial" w:eastAsia="Times New Roman" w:hAnsi="Arial" w:cs="Arial"/>
                <w:lang w:eastAsia="en-GB"/>
              </w:rPr>
              <w:t xml:space="preserve"> activity and understanding. Students will have the support of a range of University support services including the Enterprise Team, Student Services and the Students’ Union.</w:t>
            </w:r>
            <w:r w:rsidR="00713A03" w:rsidRPr="00F25BBF">
              <w:t xml:space="preserve"> </w:t>
            </w:r>
            <w:r w:rsidR="00713A03" w:rsidRPr="00F25BBF">
              <w:rPr>
                <w:rFonts w:ascii="Arial" w:hAnsi="Arial" w:cs="Arial"/>
              </w:rPr>
              <w:t>Furthermore</w:t>
            </w:r>
            <w:r w:rsidR="00B073D5" w:rsidRPr="00F25BBF">
              <w:rPr>
                <w:rFonts w:ascii="Arial" w:hAnsi="Arial" w:cs="Arial"/>
              </w:rPr>
              <w:t>,</w:t>
            </w:r>
            <w:r w:rsidR="00713A03" w:rsidRPr="00F25BBF">
              <w:rPr>
                <w:rFonts w:ascii="Arial" w:hAnsi="Arial" w:cs="Arial"/>
              </w:rPr>
              <w:t xml:space="preserve"> at Level 5, students will be engaged in context </w:t>
            </w:r>
            <w:r w:rsidRPr="00F25BBF">
              <w:rPr>
                <w:rFonts w:ascii="Arial" w:hAnsi="Arial" w:cs="Arial"/>
              </w:rPr>
              <w:t xml:space="preserve">during modular delivery, for example </w:t>
            </w:r>
            <w:r w:rsidR="00713A03" w:rsidRPr="00F25BBF">
              <w:rPr>
                <w:rFonts w:ascii="Arial" w:hAnsi="Arial" w:cs="Arial"/>
              </w:rPr>
              <w:t xml:space="preserve">when working to deliver and adapt sessions across a range of modules </w:t>
            </w:r>
            <w:r w:rsidRPr="00F25BBF">
              <w:rPr>
                <w:rFonts w:ascii="Arial" w:hAnsi="Arial" w:cs="Arial"/>
              </w:rPr>
              <w:t xml:space="preserve">such as </w:t>
            </w:r>
            <w:r w:rsidRPr="000760B2">
              <w:rPr>
                <w:rFonts w:ascii="Arial" w:hAnsi="Arial" w:cs="Arial"/>
                <w:i/>
              </w:rPr>
              <w:t>Physical Education and Curriculum Studies</w:t>
            </w:r>
            <w:r w:rsidRPr="00F25BBF">
              <w:rPr>
                <w:rFonts w:ascii="Arial" w:hAnsi="Arial" w:cs="Arial"/>
              </w:rPr>
              <w:t xml:space="preserve"> and exploring the concept of project funding in </w:t>
            </w:r>
            <w:r w:rsidRPr="000760B2">
              <w:rPr>
                <w:rFonts w:ascii="Arial" w:hAnsi="Arial" w:cs="Arial"/>
                <w:i/>
              </w:rPr>
              <w:t>Practical Skills in Sports Development</w:t>
            </w:r>
            <w:r w:rsidRPr="00F25BBF">
              <w:rPr>
                <w:rFonts w:ascii="Arial" w:hAnsi="Arial" w:cs="Arial"/>
              </w:rPr>
              <w:t>.</w:t>
            </w:r>
          </w:p>
          <w:p w14:paraId="456840E6" w14:textId="77777777" w:rsidR="00E24950" w:rsidRPr="00F25BBF" w:rsidRDefault="00E24950" w:rsidP="00E24950">
            <w:pPr>
              <w:spacing w:after="0" w:line="240" w:lineRule="auto"/>
              <w:jc w:val="both"/>
              <w:rPr>
                <w:rFonts w:ascii="Arial" w:eastAsia="Times New Roman" w:hAnsi="Arial" w:cs="Arial"/>
                <w:lang w:eastAsia="en-GB"/>
              </w:rPr>
            </w:pPr>
          </w:p>
          <w:p w14:paraId="32AD7963" w14:textId="1C86856C" w:rsidR="00781373" w:rsidRDefault="00781373" w:rsidP="00E24950">
            <w:pPr>
              <w:spacing w:after="0" w:line="240" w:lineRule="auto"/>
              <w:jc w:val="both"/>
              <w:rPr>
                <w:rFonts w:ascii="Arial" w:eastAsia="Times New Roman" w:hAnsi="Arial" w:cs="Arial"/>
                <w:lang w:eastAsia="en-GB"/>
              </w:rPr>
            </w:pPr>
            <w:r w:rsidRPr="00F25BBF">
              <w:rPr>
                <w:rFonts w:ascii="Arial" w:eastAsia="Times New Roman" w:hAnsi="Arial" w:cs="Arial"/>
                <w:lang w:eastAsia="en-GB"/>
              </w:rPr>
              <w:t xml:space="preserve">Directed </w:t>
            </w:r>
            <w:r w:rsidR="00B073D5" w:rsidRPr="00F25BBF">
              <w:rPr>
                <w:rFonts w:ascii="Arial" w:eastAsia="Times New Roman" w:hAnsi="Arial" w:cs="Arial"/>
                <w:lang w:eastAsia="en-GB"/>
              </w:rPr>
              <w:t>a</w:t>
            </w:r>
            <w:r w:rsidR="00F25BBF" w:rsidRPr="00F25BBF">
              <w:rPr>
                <w:rFonts w:ascii="Arial" w:eastAsia="Times New Roman" w:hAnsi="Arial" w:cs="Arial"/>
                <w:lang w:eastAsia="en-GB"/>
              </w:rPr>
              <w:t xml:space="preserve">ctivities will also be used in part as </w:t>
            </w:r>
            <w:r w:rsidRPr="00F25BBF">
              <w:rPr>
                <w:rFonts w:ascii="Arial" w:eastAsia="Times New Roman" w:hAnsi="Arial" w:cs="Arial"/>
                <w:lang w:eastAsia="en-GB"/>
              </w:rPr>
              <w:t>an opportunity to boost knowledge and understanding in terms of employment readiness</w:t>
            </w:r>
            <w:r w:rsidR="007D495F" w:rsidRPr="00F25BBF">
              <w:rPr>
                <w:rFonts w:ascii="Arial" w:eastAsia="Times New Roman" w:hAnsi="Arial" w:cs="Arial"/>
                <w:lang w:eastAsia="en-GB"/>
              </w:rPr>
              <w:t xml:space="preserve"> (see below)</w:t>
            </w:r>
            <w:r w:rsidRPr="00F25BBF">
              <w:rPr>
                <w:rFonts w:ascii="Arial" w:eastAsia="Times New Roman" w:hAnsi="Arial" w:cs="Arial"/>
                <w:lang w:eastAsia="en-GB"/>
              </w:rPr>
              <w:t xml:space="preserve">. UCB has strong links with </w:t>
            </w:r>
            <w:r w:rsidR="007D495F" w:rsidRPr="00F25BBF">
              <w:rPr>
                <w:rFonts w:ascii="Arial" w:eastAsia="Times New Roman" w:hAnsi="Arial" w:cs="Arial"/>
                <w:lang w:eastAsia="en-GB"/>
              </w:rPr>
              <w:t xml:space="preserve">a </w:t>
            </w:r>
            <w:r w:rsidRPr="00F25BBF">
              <w:rPr>
                <w:rFonts w:ascii="Arial" w:eastAsia="Times New Roman" w:hAnsi="Arial" w:cs="Arial"/>
                <w:lang w:eastAsia="en-GB"/>
              </w:rPr>
              <w:t xml:space="preserve">range of local and regional employers </w:t>
            </w:r>
            <w:r w:rsidR="00B073D5" w:rsidRPr="00F25BBF">
              <w:rPr>
                <w:rFonts w:ascii="Arial" w:eastAsia="Times New Roman" w:hAnsi="Arial" w:cs="Arial"/>
                <w:lang w:eastAsia="en-GB"/>
              </w:rPr>
              <w:t>including Yorkshire Sport Foundation, Public Health Barnsley and Team Activ</w:t>
            </w:r>
            <w:r w:rsidR="007C6DE8">
              <w:rPr>
                <w:rFonts w:ascii="Arial" w:eastAsia="Times New Roman" w:hAnsi="Arial" w:cs="Arial"/>
                <w:lang w:eastAsia="en-GB"/>
              </w:rPr>
              <w:t xml:space="preserve"> and several local schools. T</w:t>
            </w:r>
            <w:r w:rsidRPr="00F25BBF">
              <w:rPr>
                <w:rFonts w:ascii="Arial" w:eastAsia="Times New Roman" w:hAnsi="Arial" w:cs="Arial"/>
                <w:lang w:eastAsia="en-GB"/>
              </w:rPr>
              <w:t xml:space="preserve">hese will be actively involved in supporting students to gain the skills and experience required to be successful employees in the future. Further to this, students will be afforded the opportunity to undertake a range of additional, developmental qualifications </w:t>
            </w:r>
            <w:r w:rsidR="007D495F" w:rsidRPr="00F25BBF">
              <w:rPr>
                <w:rFonts w:ascii="Arial" w:eastAsia="Times New Roman" w:hAnsi="Arial" w:cs="Arial"/>
                <w:lang w:eastAsia="en-GB"/>
              </w:rPr>
              <w:t xml:space="preserve">and experiences </w:t>
            </w:r>
            <w:r w:rsidRPr="00F25BBF">
              <w:rPr>
                <w:rFonts w:ascii="Arial" w:eastAsia="Times New Roman" w:hAnsi="Arial" w:cs="Arial"/>
                <w:lang w:eastAsia="en-GB"/>
              </w:rPr>
              <w:t>via the Sports Participation &amp; Physical Activity Coordinator</w:t>
            </w:r>
            <w:r w:rsidR="007D495F" w:rsidRPr="00F25BBF">
              <w:rPr>
                <w:rFonts w:ascii="Arial" w:eastAsia="Times New Roman" w:hAnsi="Arial" w:cs="Arial"/>
                <w:lang w:eastAsia="en-GB"/>
              </w:rPr>
              <w:t xml:space="preserve"> and Sports Hub Apprentices. These roles entail </w:t>
            </w:r>
            <w:r w:rsidRPr="00F25BBF">
              <w:rPr>
                <w:rFonts w:ascii="Arial" w:eastAsia="Times New Roman" w:hAnsi="Arial" w:cs="Arial"/>
                <w:lang w:eastAsia="en-GB"/>
              </w:rPr>
              <w:t>work</w:t>
            </w:r>
            <w:r w:rsidR="007D495F" w:rsidRPr="00F25BBF">
              <w:rPr>
                <w:rFonts w:ascii="Arial" w:eastAsia="Times New Roman" w:hAnsi="Arial" w:cs="Arial"/>
                <w:lang w:eastAsia="en-GB"/>
              </w:rPr>
              <w:t xml:space="preserve">ing collaboratively </w:t>
            </w:r>
            <w:r w:rsidRPr="00F25BBF">
              <w:rPr>
                <w:rFonts w:ascii="Arial" w:eastAsia="Times New Roman" w:hAnsi="Arial" w:cs="Arial"/>
                <w:lang w:eastAsia="en-GB"/>
              </w:rPr>
              <w:t>with a range of organisations including NGBs</w:t>
            </w:r>
            <w:r w:rsidR="007C6DE8">
              <w:rPr>
                <w:rFonts w:ascii="Arial" w:eastAsia="Times New Roman" w:hAnsi="Arial" w:cs="Arial"/>
                <w:lang w:eastAsia="en-GB"/>
              </w:rPr>
              <w:t xml:space="preserve">, </w:t>
            </w:r>
            <w:r w:rsidR="007C6DE8" w:rsidRPr="007C6DE8">
              <w:rPr>
                <w:rFonts w:ascii="Arial" w:eastAsia="Times New Roman" w:hAnsi="Arial" w:cs="Arial"/>
                <w:lang w:eastAsia="en-GB"/>
              </w:rPr>
              <w:t>employers and Barnsley College</w:t>
            </w:r>
            <w:r w:rsidRPr="007C6DE8">
              <w:rPr>
                <w:rFonts w:ascii="Arial" w:eastAsia="Times New Roman" w:hAnsi="Arial" w:cs="Arial"/>
                <w:lang w:eastAsia="en-GB"/>
              </w:rPr>
              <w:t xml:space="preserve"> </w:t>
            </w:r>
            <w:r w:rsidRPr="00F25BBF">
              <w:rPr>
                <w:rFonts w:ascii="Arial" w:eastAsia="Times New Roman" w:hAnsi="Arial" w:cs="Arial"/>
                <w:lang w:eastAsia="en-GB"/>
              </w:rPr>
              <w:t>to develop access and opportun</w:t>
            </w:r>
            <w:r w:rsidR="007D495F" w:rsidRPr="00F25BBF">
              <w:rPr>
                <w:rFonts w:ascii="Arial" w:eastAsia="Times New Roman" w:hAnsi="Arial" w:cs="Arial"/>
                <w:lang w:eastAsia="en-GB"/>
              </w:rPr>
              <w:t>ities for students, including C</w:t>
            </w:r>
            <w:r w:rsidRPr="00F25BBF">
              <w:rPr>
                <w:rFonts w:ascii="Arial" w:eastAsia="Times New Roman" w:hAnsi="Arial" w:cs="Arial"/>
                <w:lang w:eastAsia="en-GB"/>
              </w:rPr>
              <w:t>PD</w:t>
            </w:r>
            <w:r w:rsidR="007D495F" w:rsidRPr="00F25BBF">
              <w:rPr>
                <w:rFonts w:ascii="Arial" w:eastAsia="Times New Roman" w:hAnsi="Arial" w:cs="Arial"/>
                <w:lang w:eastAsia="en-GB"/>
              </w:rPr>
              <w:t xml:space="preserve"> and updating</w:t>
            </w:r>
            <w:r w:rsidRPr="00F25BBF">
              <w:rPr>
                <w:rFonts w:ascii="Arial" w:eastAsia="Times New Roman" w:hAnsi="Arial" w:cs="Arial"/>
                <w:lang w:eastAsia="en-GB"/>
              </w:rPr>
              <w:t xml:space="preserve">, volunteering and work </w:t>
            </w:r>
            <w:r w:rsidR="007D495F" w:rsidRPr="00F25BBF">
              <w:rPr>
                <w:rFonts w:ascii="Arial" w:eastAsia="Times New Roman" w:hAnsi="Arial" w:cs="Arial"/>
                <w:lang w:eastAsia="en-GB"/>
              </w:rPr>
              <w:t xml:space="preserve">experience, </w:t>
            </w:r>
            <w:r w:rsidRPr="00F25BBF">
              <w:rPr>
                <w:rFonts w:ascii="Arial" w:eastAsia="Times New Roman" w:hAnsi="Arial" w:cs="Arial"/>
                <w:lang w:eastAsia="en-GB"/>
              </w:rPr>
              <w:t xml:space="preserve">placements </w:t>
            </w:r>
            <w:r w:rsidR="007D495F" w:rsidRPr="00F25BBF">
              <w:rPr>
                <w:rFonts w:ascii="Arial" w:eastAsia="Times New Roman" w:hAnsi="Arial" w:cs="Arial"/>
                <w:lang w:eastAsia="en-GB"/>
              </w:rPr>
              <w:t>and internships and/or secondments.</w:t>
            </w:r>
            <w:r w:rsidRPr="00F25BBF">
              <w:rPr>
                <w:rFonts w:ascii="Arial" w:eastAsia="Times New Roman" w:hAnsi="Arial" w:cs="Arial"/>
                <w:lang w:eastAsia="en-GB"/>
              </w:rPr>
              <w:t xml:space="preserve"> </w:t>
            </w:r>
            <w:r w:rsidR="00866E5A" w:rsidRPr="00F25BBF">
              <w:rPr>
                <w:rFonts w:ascii="Arial" w:eastAsia="Times New Roman" w:hAnsi="Arial" w:cs="Arial"/>
                <w:lang w:eastAsia="en-GB"/>
              </w:rPr>
              <w:t>Typically</w:t>
            </w:r>
            <w:r w:rsidR="00F25BBF" w:rsidRPr="00F25BBF">
              <w:rPr>
                <w:rFonts w:ascii="Arial" w:eastAsia="Times New Roman" w:hAnsi="Arial" w:cs="Arial"/>
                <w:lang w:eastAsia="en-GB"/>
              </w:rPr>
              <w:t>,</w:t>
            </w:r>
            <w:r w:rsidR="00866E5A" w:rsidRPr="00F25BBF">
              <w:rPr>
                <w:rFonts w:ascii="Arial" w:eastAsia="Times New Roman" w:hAnsi="Arial" w:cs="Arial"/>
                <w:lang w:eastAsia="en-GB"/>
              </w:rPr>
              <w:t xml:space="preserve"> students may undertake q</w:t>
            </w:r>
            <w:r w:rsidR="00F25BBF" w:rsidRPr="00F25BBF">
              <w:rPr>
                <w:rFonts w:ascii="Arial" w:eastAsia="Times New Roman" w:hAnsi="Arial" w:cs="Arial"/>
                <w:lang w:eastAsia="en-GB"/>
              </w:rPr>
              <w:t>ualifications in areas such as First</w:t>
            </w:r>
            <w:r w:rsidR="00866E5A" w:rsidRPr="00F25BBF">
              <w:rPr>
                <w:rFonts w:ascii="Arial" w:eastAsia="Times New Roman" w:hAnsi="Arial" w:cs="Arial"/>
                <w:lang w:eastAsia="en-GB"/>
              </w:rPr>
              <w:t xml:space="preserve"> Aid and sports-specific NGB coaching and leadership awards</w:t>
            </w:r>
            <w:r w:rsidR="00F25BBF" w:rsidRPr="00F25BBF">
              <w:rPr>
                <w:rFonts w:ascii="Arial" w:eastAsia="Times New Roman" w:hAnsi="Arial" w:cs="Arial"/>
                <w:lang w:eastAsia="en-GB"/>
              </w:rPr>
              <w:t>,</w:t>
            </w:r>
            <w:r w:rsidR="00866E5A" w:rsidRPr="00F25BBF">
              <w:rPr>
                <w:rFonts w:ascii="Arial" w:eastAsia="Times New Roman" w:hAnsi="Arial" w:cs="Arial"/>
                <w:lang w:eastAsia="en-GB"/>
              </w:rPr>
              <w:t xml:space="preserve"> including disability sport. Some students </w:t>
            </w:r>
            <w:r w:rsidR="00F25BBF" w:rsidRPr="00F25BBF">
              <w:rPr>
                <w:rFonts w:ascii="Arial" w:eastAsia="Times New Roman" w:hAnsi="Arial" w:cs="Arial"/>
                <w:lang w:eastAsia="en-GB"/>
              </w:rPr>
              <w:t xml:space="preserve">will </w:t>
            </w:r>
            <w:r w:rsidR="00866E5A" w:rsidRPr="00F25BBF">
              <w:rPr>
                <w:rFonts w:ascii="Arial" w:eastAsia="Times New Roman" w:hAnsi="Arial" w:cs="Arial"/>
                <w:lang w:eastAsia="en-GB"/>
              </w:rPr>
              <w:t>look to broaden and expand their knowledge and skills by undertaking qualifications in different areas such as Fitness Instructing, Personal Training, and Sports Massage. This is seen as good practice in terms of personal and professional development and employability.</w:t>
            </w:r>
          </w:p>
          <w:p w14:paraId="4B8E80D6" w14:textId="77777777" w:rsidR="00E24950" w:rsidRPr="00F25BBF" w:rsidRDefault="00E24950" w:rsidP="00E24950">
            <w:pPr>
              <w:spacing w:after="0" w:line="240" w:lineRule="auto"/>
              <w:jc w:val="both"/>
              <w:rPr>
                <w:rFonts w:ascii="Arial" w:eastAsia="Times New Roman" w:hAnsi="Arial" w:cs="Arial"/>
                <w:lang w:eastAsia="en-GB"/>
              </w:rPr>
            </w:pPr>
          </w:p>
          <w:p w14:paraId="4E18506F" w14:textId="023A3397" w:rsidR="00F626AF" w:rsidRDefault="00F626AF" w:rsidP="00E24950">
            <w:pPr>
              <w:spacing w:after="0" w:line="240" w:lineRule="auto"/>
              <w:jc w:val="both"/>
              <w:rPr>
                <w:rFonts w:ascii="Arial" w:eastAsia="Times New Roman" w:hAnsi="Arial" w:cs="Arial"/>
                <w:lang w:eastAsia="en-GB"/>
              </w:rPr>
            </w:pPr>
            <w:r w:rsidRPr="0028321C">
              <w:rPr>
                <w:rFonts w:ascii="Arial" w:eastAsia="Times New Roman" w:hAnsi="Arial" w:cs="Arial"/>
                <w:lang w:eastAsia="en-GB"/>
              </w:rPr>
              <w:t xml:space="preserve">The application of knowledge and the development of skills is a key focus for the programme and students will engage from the outset in setting clear academic and personal development targets. Students will develop the reflective capacity to challenge and change themselves and shape their </w:t>
            </w:r>
            <w:r w:rsidRPr="0028321C">
              <w:rPr>
                <w:rFonts w:ascii="Arial" w:eastAsia="Times New Roman" w:hAnsi="Arial" w:cs="Arial"/>
                <w:lang w:eastAsia="en-GB"/>
              </w:rPr>
              <w:lastRenderedPageBreak/>
              <w:t>own future and will be supported in doing so by a focused and commi</w:t>
            </w:r>
            <w:r w:rsidR="00972F57">
              <w:rPr>
                <w:rFonts w:ascii="Arial" w:eastAsia="Times New Roman" w:hAnsi="Arial" w:cs="Arial"/>
                <w:lang w:eastAsia="en-GB"/>
              </w:rPr>
              <w:t>tted sta</w:t>
            </w:r>
            <w:r w:rsidRPr="0028321C">
              <w:rPr>
                <w:rFonts w:ascii="Arial" w:eastAsia="Times New Roman" w:hAnsi="Arial" w:cs="Arial"/>
                <w:lang w:eastAsia="en-GB"/>
              </w:rPr>
              <w:t>ff team including a</w:t>
            </w:r>
            <w:r>
              <w:rPr>
                <w:rFonts w:ascii="Arial" w:eastAsia="Times New Roman" w:hAnsi="Arial" w:cs="Arial"/>
                <w:lang w:eastAsia="en-GB"/>
              </w:rPr>
              <w:t xml:space="preserve"> personal</w:t>
            </w:r>
            <w:r w:rsidRPr="0028321C">
              <w:rPr>
                <w:rFonts w:ascii="Arial" w:eastAsia="Times New Roman" w:hAnsi="Arial" w:cs="Arial"/>
                <w:lang w:eastAsia="en-GB"/>
              </w:rPr>
              <w:t xml:space="preserve"> tutor who will support personal and professional development.</w:t>
            </w:r>
          </w:p>
          <w:p w14:paraId="34F16C55" w14:textId="77777777" w:rsidR="00E24950" w:rsidRDefault="00E24950" w:rsidP="00E24950">
            <w:pPr>
              <w:spacing w:after="0" w:line="240" w:lineRule="auto"/>
              <w:jc w:val="both"/>
              <w:rPr>
                <w:rFonts w:ascii="Arial" w:eastAsia="Times New Roman" w:hAnsi="Arial" w:cs="Arial"/>
                <w:lang w:eastAsia="en-GB"/>
              </w:rPr>
            </w:pPr>
          </w:p>
          <w:p w14:paraId="15D28FFD" w14:textId="7407959F" w:rsidR="00F626AF" w:rsidRDefault="00F626AF" w:rsidP="00E24950">
            <w:pPr>
              <w:spacing w:after="0" w:line="240" w:lineRule="auto"/>
              <w:jc w:val="both"/>
              <w:rPr>
                <w:rFonts w:ascii="Arial" w:eastAsia="Times New Roman" w:hAnsi="Arial" w:cs="Arial"/>
                <w:lang w:eastAsia="en-GB"/>
              </w:rPr>
            </w:pPr>
            <w:r w:rsidRPr="0028321C">
              <w:rPr>
                <w:rFonts w:ascii="Arial" w:eastAsia="Times New Roman" w:hAnsi="Arial" w:cs="Arial"/>
                <w:lang w:eastAsia="en-GB"/>
              </w:rPr>
              <w:t xml:space="preserve">A key driver for the programme is to adopt a pedagogical approach that emphasises active enquiry and collaboration and this should enable students both </w:t>
            </w:r>
            <w:r w:rsidR="00972F57">
              <w:rPr>
                <w:rFonts w:ascii="Arial" w:eastAsia="Times New Roman" w:hAnsi="Arial" w:cs="Arial"/>
                <w:lang w:eastAsia="en-GB"/>
              </w:rPr>
              <w:t xml:space="preserve">to </w:t>
            </w:r>
            <w:r w:rsidRPr="0028321C">
              <w:rPr>
                <w:rFonts w:ascii="Arial" w:eastAsia="Times New Roman" w:hAnsi="Arial" w:cs="Arial"/>
                <w:lang w:eastAsia="en-GB"/>
              </w:rPr>
              <w:t>shape and be responsible for their learning. This approach will support holistic development and support the improvement of graduate-level and employability skills for all students on the programme. A key focus is to ensure that we provide an educational experience that is student-centred and responsive to the needs and attributes of individuals</w:t>
            </w:r>
            <w:r w:rsidR="00972F57">
              <w:rPr>
                <w:rFonts w:ascii="Arial" w:eastAsia="Times New Roman" w:hAnsi="Arial" w:cs="Arial"/>
                <w:lang w:eastAsia="en-GB"/>
              </w:rPr>
              <w:t>,</w:t>
            </w:r>
            <w:r w:rsidRPr="0028321C">
              <w:rPr>
                <w:rFonts w:ascii="Arial" w:eastAsia="Times New Roman" w:hAnsi="Arial" w:cs="Arial"/>
                <w:lang w:eastAsia="en-GB"/>
              </w:rPr>
              <w:t xml:space="preserve"> whilst being consistent and congruent with the needs of higher level study. </w:t>
            </w:r>
          </w:p>
          <w:p w14:paraId="2CD5C382" w14:textId="77777777" w:rsidR="00E24950" w:rsidRDefault="00E24950" w:rsidP="00E24950">
            <w:pPr>
              <w:spacing w:after="0" w:line="240" w:lineRule="auto"/>
              <w:jc w:val="both"/>
              <w:rPr>
                <w:rFonts w:ascii="Arial" w:eastAsia="Times New Roman" w:hAnsi="Arial" w:cs="Arial"/>
                <w:lang w:eastAsia="en-GB"/>
              </w:rPr>
            </w:pPr>
          </w:p>
          <w:p w14:paraId="09161EC9" w14:textId="6065425C" w:rsidR="00CA676C" w:rsidRDefault="00CA676C" w:rsidP="00E24950">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programme has been designed incorporating a range of assessments, for example, oral presentations, essays, reports, motivational interviews, employment interviews, practical case studies, projects, exams and conference-style presentations. </w:t>
            </w:r>
            <w:r w:rsidRPr="00C57831">
              <w:rPr>
                <w:rFonts w:ascii="Arial" w:eastAsia="Times New Roman" w:hAnsi="Arial" w:cs="Arial"/>
                <w:lang w:eastAsia="en-GB"/>
              </w:rPr>
              <w:t>In terms of student-centred educational experience, assessment has been crea</w:t>
            </w:r>
            <w:r w:rsidR="00E24950">
              <w:rPr>
                <w:rFonts w:ascii="Arial" w:eastAsia="Times New Roman" w:hAnsi="Arial" w:cs="Arial"/>
                <w:lang w:eastAsia="en-GB"/>
              </w:rPr>
              <w:t>ted in line with practice at Leeds Trinity University</w:t>
            </w:r>
            <w:r w:rsidRPr="00C57831">
              <w:rPr>
                <w:rFonts w:ascii="Arial" w:eastAsia="Times New Roman" w:hAnsi="Arial" w:cs="Arial"/>
                <w:lang w:eastAsia="en-GB"/>
              </w:rPr>
              <w:t>; careful attention has been paid towards directed activities (constituting 10% of the grade of each Year one module) and creating opportunities for students to shape their curriculum, for example, through ‘negotiated’ assessment. The Foundation Degree will operate a fixed curriculum; all modules will be initially core (du</w:t>
            </w:r>
            <w:r w:rsidR="00E24950">
              <w:rPr>
                <w:rFonts w:ascii="Arial" w:eastAsia="Times New Roman" w:hAnsi="Arial" w:cs="Arial"/>
                <w:lang w:eastAsia="en-GB"/>
              </w:rPr>
              <w:t>e to projected student numbers).</w:t>
            </w:r>
            <w:r w:rsidRPr="00C57831">
              <w:rPr>
                <w:rFonts w:ascii="Arial" w:eastAsia="Times New Roman" w:hAnsi="Arial" w:cs="Arial"/>
                <w:lang w:eastAsia="en-GB"/>
              </w:rPr>
              <w:t xml:space="preserve"> </w:t>
            </w:r>
            <w:r w:rsidR="00E24950">
              <w:rPr>
                <w:rFonts w:ascii="Arial" w:eastAsia="Times New Roman" w:hAnsi="Arial" w:cs="Arial"/>
                <w:lang w:eastAsia="en-GB"/>
              </w:rPr>
              <w:t xml:space="preserve"> H</w:t>
            </w:r>
            <w:r w:rsidRPr="00C57831">
              <w:rPr>
                <w:rFonts w:ascii="Arial" w:eastAsia="Times New Roman" w:hAnsi="Arial" w:cs="Arial"/>
                <w:lang w:eastAsia="en-GB"/>
              </w:rPr>
              <w:t xml:space="preserve">owever, we are currently </w:t>
            </w:r>
            <w:r w:rsidR="00E24950">
              <w:rPr>
                <w:rFonts w:ascii="Arial" w:eastAsia="Times New Roman" w:hAnsi="Arial" w:cs="Arial"/>
                <w:lang w:eastAsia="en-GB"/>
              </w:rPr>
              <w:t>working with counterparts at Leeds Trinity University</w:t>
            </w:r>
            <w:r w:rsidRPr="00C57831">
              <w:rPr>
                <w:rFonts w:ascii="Arial" w:eastAsia="Times New Roman" w:hAnsi="Arial" w:cs="Arial"/>
                <w:lang w:eastAsia="en-GB"/>
              </w:rPr>
              <w:t xml:space="preserve"> to create further opportunities for students to shape their curriculum at Level 6 through introducing optional modules to enhance our existing franchised provision. </w:t>
            </w:r>
            <w:r>
              <w:rPr>
                <w:rFonts w:ascii="Arial" w:eastAsia="Times New Roman" w:hAnsi="Arial" w:cs="Arial"/>
                <w:lang w:eastAsia="en-GB"/>
              </w:rPr>
              <w:t xml:space="preserve">The assessment strategy and methods are designed to reflect the nature of the work place and develop practical understanding and skills. </w:t>
            </w:r>
          </w:p>
          <w:p w14:paraId="1FBA28C5" w14:textId="77777777" w:rsidR="00E24950" w:rsidRPr="00C57831" w:rsidRDefault="00E24950" w:rsidP="00E24950">
            <w:pPr>
              <w:spacing w:after="0" w:line="240" w:lineRule="auto"/>
              <w:jc w:val="both"/>
              <w:rPr>
                <w:rFonts w:ascii="Arial" w:eastAsia="Times New Roman" w:hAnsi="Arial" w:cs="Arial"/>
                <w:lang w:eastAsia="en-GB"/>
              </w:rPr>
            </w:pPr>
          </w:p>
          <w:p w14:paraId="43BADF8A" w14:textId="77777777" w:rsidR="00E24950" w:rsidRDefault="00F626AF" w:rsidP="00E24950">
            <w:pPr>
              <w:pStyle w:val="NoSpacing"/>
              <w:jc w:val="both"/>
              <w:rPr>
                <w:rFonts w:ascii="Arial" w:hAnsi="Arial" w:cs="Arial"/>
              </w:rPr>
            </w:pPr>
            <w:r w:rsidRPr="00532614">
              <w:rPr>
                <w:rFonts w:ascii="Arial" w:hAnsi="Arial" w:cs="Arial"/>
              </w:rPr>
              <w:t>UCB will provide and support relevant technologies and learning spaces that give opportunities for flexible approaches to provision. The programme will integrate a range of information and learning technologies</w:t>
            </w:r>
            <w:r>
              <w:rPr>
                <w:rFonts w:ascii="Arial" w:hAnsi="Arial" w:cs="Arial"/>
              </w:rPr>
              <w:t xml:space="preserve"> (ILT)</w:t>
            </w:r>
            <w:r w:rsidRPr="00532614">
              <w:rPr>
                <w:rFonts w:ascii="Arial" w:hAnsi="Arial" w:cs="Arial"/>
              </w:rPr>
              <w:t>, supported by an Advanced Teacher for ILT. This will improve students’ engagement with and use of technology and help to enable students to develop their skills. T</w:t>
            </w:r>
            <w:r w:rsidR="00972F57">
              <w:rPr>
                <w:rFonts w:ascii="Arial" w:hAnsi="Arial" w:cs="Arial"/>
              </w:rPr>
              <w:t>his t</w:t>
            </w:r>
            <w:r w:rsidRPr="00532614">
              <w:rPr>
                <w:rFonts w:ascii="Arial" w:hAnsi="Arial" w:cs="Arial"/>
              </w:rPr>
              <w:t>echnology will also help students to manage their learning.</w:t>
            </w:r>
          </w:p>
          <w:p w14:paraId="49EA9255" w14:textId="731E8008" w:rsidR="00F626AF" w:rsidRDefault="00F626AF" w:rsidP="00E24950">
            <w:pPr>
              <w:pStyle w:val="NoSpacing"/>
              <w:jc w:val="both"/>
              <w:rPr>
                <w:rFonts w:ascii="Arial" w:hAnsi="Arial" w:cs="Arial"/>
              </w:rPr>
            </w:pPr>
            <w:r w:rsidRPr="00532614">
              <w:rPr>
                <w:rFonts w:ascii="Arial" w:hAnsi="Arial" w:cs="Arial"/>
              </w:rPr>
              <w:t xml:space="preserve"> </w:t>
            </w:r>
          </w:p>
          <w:p w14:paraId="6AB54FD7" w14:textId="76A500E8" w:rsidR="009856E4" w:rsidRPr="009856E4" w:rsidRDefault="00F626AF" w:rsidP="00E24950">
            <w:pPr>
              <w:pStyle w:val="NoSpacing"/>
              <w:jc w:val="both"/>
              <w:rPr>
                <w:rFonts w:ascii="Arial" w:eastAsia="Times New Roman" w:hAnsi="Arial"/>
                <w:noProof/>
                <w:color w:val="FF0000"/>
                <w:lang w:eastAsia="en-GB"/>
              </w:rPr>
            </w:pPr>
            <w:r w:rsidRPr="00532614">
              <w:rPr>
                <w:rFonts w:ascii="Arial" w:hAnsi="Arial" w:cs="Arial"/>
              </w:rPr>
              <w:t>Research-driven enquiry and engagement with research will inform teaching and support learning, helping students to develop their own research skills as well as support the development of criticality and analysis. Students will be able to use data to support their ideas and opinions. An understanding of</w:t>
            </w:r>
            <w:r w:rsidR="00E24950">
              <w:rPr>
                <w:rFonts w:ascii="Arial" w:hAnsi="Arial" w:cs="Arial"/>
              </w:rPr>
              <w:t xml:space="preserve"> the ethical issues that impact</w:t>
            </w:r>
            <w:r w:rsidRPr="00532614">
              <w:rPr>
                <w:rFonts w:ascii="Arial" w:hAnsi="Arial" w:cs="Arial"/>
              </w:rPr>
              <w:t xml:space="preserve"> upon professional practice is a key feature of the programme</w:t>
            </w:r>
            <w:r w:rsidR="00E24950">
              <w:rPr>
                <w:rFonts w:ascii="Arial" w:hAnsi="Arial" w:cs="Arial"/>
              </w:rPr>
              <w:t>,</w:t>
            </w:r>
            <w:r w:rsidRPr="00532614">
              <w:rPr>
                <w:rFonts w:ascii="Arial" w:hAnsi="Arial" w:cs="Arial"/>
              </w:rPr>
              <w:t xml:space="preserve"> with students exploring a range of topics that highlight the important of ethical practice.</w:t>
            </w:r>
            <w:r w:rsidR="00DD688C">
              <w:rPr>
                <w:rFonts w:ascii="Arial" w:hAnsi="Arial" w:cs="Arial"/>
              </w:rPr>
              <w:t xml:space="preserve"> </w:t>
            </w:r>
            <w:r w:rsidR="00DD688C" w:rsidRPr="00356E97">
              <w:rPr>
                <w:rFonts w:ascii="Arial" w:hAnsi="Arial" w:cs="Arial"/>
              </w:rPr>
              <w:t>Students will gain an appreciation of this through modular content, for example, ethics of sports coaching, community work via sports development, psychological</w:t>
            </w:r>
            <w:r w:rsidRPr="00356E97">
              <w:rPr>
                <w:rFonts w:ascii="Arial" w:hAnsi="Arial" w:cs="Arial"/>
              </w:rPr>
              <w:t xml:space="preserve"> </w:t>
            </w:r>
            <w:r w:rsidR="00DD688C" w:rsidRPr="00356E97">
              <w:rPr>
                <w:rFonts w:ascii="Arial" w:hAnsi="Arial" w:cs="Arial"/>
              </w:rPr>
              <w:t xml:space="preserve">considerations in terms of ethics and values and during personal development modules, to name a few. </w:t>
            </w:r>
            <w:r w:rsidRPr="00532614">
              <w:rPr>
                <w:rFonts w:ascii="Arial" w:hAnsi="Arial" w:cs="Arial"/>
              </w:rPr>
              <w:t>Sus</w:t>
            </w:r>
            <w:r>
              <w:rPr>
                <w:rFonts w:ascii="Arial" w:hAnsi="Arial" w:cs="Arial"/>
              </w:rPr>
              <w:t xml:space="preserve">tainability will be an </w:t>
            </w:r>
            <w:r w:rsidRPr="00532614">
              <w:rPr>
                <w:rFonts w:ascii="Arial" w:hAnsi="Arial" w:cs="Arial"/>
              </w:rPr>
              <w:t xml:space="preserve">important feature across modules where students will explore sustainability as a concept in relation to a range of subjects including </w:t>
            </w:r>
            <w:r>
              <w:rPr>
                <w:rFonts w:ascii="Arial" w:hAnsi="Arial" w:cs="Arial"/>
              </w:rPr>
              <w:t>sports development</w:t>
            </w:r>
            <w:r w:rsidRPr="00532614">
              <w:rPr>
                <w:rFonts w:ascii="Arial" w:hAnsi="Arial" w:cs="Arial"/>
              </w:rPr>
              <w:t xml:space="preserve"> and healthy environments.</w:t>
            </w:r>
          </w:p>
        </w:tc>
      </w:tr>
    </w:tbl>
    <w:p w14:paraId="6AB54FD9" w14:textId="77777777" w:rsidR="009856E4" w:rsidRPr="009856E4" w:rsidRDefault="009856E4" w:rsidP="009856E4">
      <w:pPr>
        <w:spacing w:before="180" w:after="120" w:line="240" w:lineRule="auto"/>
        <w:rPr>
          <w:rFonts w:ascii="Arial" w:eastAsia="Times New Roman" w:hAnsi="Arial" w:cs="Times New Roman"/>
          <w:b/>
          <w:noProof/>
          <w:szCs w:val="20"/>
          <w:lang w:eastAsia="en-GB"/>
        </w:rPr>
        <w:sectPr w:rsidR="009856E4" w:rsidRPr="009856E4" w:rsidSect="00345C05">
          <w:footerReference w:type="even" r:id="rId12"/>
          <w:footerReference w:type="default" r:id="rId13"/>
          <w:headerReference w:type="first" r:id="rId14"/>
          <w:pgSz w:w="11906" w:h="16838" w:code="9"/>
          <w:pgMar w:top="1134" w:right="1134" w:bottom="1134" w:left="1134" w:header="567" w:footer="794" w:gutter="0"/>
          <w:cols w:space="720"/>
          <w:docGrid w:linePitch="299"/>
        </w:sectPr>
      </w:pPr>
    </w:p>
    <w:p w14:paraId="6AB54FDA" w14:textId="77777777" w:rsidR="009856E4" w:rsidRPr="009856E4" w:rsidRDefault="009856E4" w:rsidP="009856E4">
      <w:pPr>
        <w:spacing w:before="180" w:after="120" w:line="240" w:lineRule="auto"/>
        <w:rPr>
          <w:rFonts w:ascii="Arial" w:eastAsia="Times New Roman" w:hAnsi="Arial" w:cs="Times New Roman"/>
          <w:b/>
          <w:noProof/>
          <w:sz w:val="20"/>
          <w:szCs w:val="20"/>
          <w:lang w:eastAsia="en-GB"/>
        </w:rPr>
      </w:pPr>
      <w:r w:rsidRPr="009856E4">
        <w:rPr>
          <w:rFonts w:ascii="Arial" w:eastAsia="Times New Roman" w:hAnsi="Arial" w:cs="Times New Roman"/>
          <w:b/>
          <w:noProof/>
          <w:sz w:val="20"/>
          <w:szCs w:val="20"/>
          <w:lang w:eastAsia="en-GB"/>
        </w:rPr>
        <w:lastRenderedPageBreak/>
        <mc:AlternateContent>
          <mc:Choice Requires="wps">
            <w:drawing>
              <wp:anchor distT="0" distB="0" distL="114300" distR="114300" simplePos="0" relativeHeight="251659264" behindDoc="0" locked="0" layoutInCell="1" allowOverlap="1" wp14:anchorId="6AB5509E" wp14:editId="6AB5509F">
                <wp:simplePos x="0" y="0"/>
                <wp:positionH relativeFrom="page">
                  <wp:posOffset>257175</wp:posOffset>
                </wp:positionH>
                <wp:positionV relativeFrom="paragraph">
                  <wp:posOffset>88900</wp:posOffset>
                </wp:positionV>
                <wp:extent cx="400050" cy="38100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381000"/>
                        </a:xfrm>
                        <a:prstGeom prst="rect">
                          <a:avLst/>
                        </a:prstGeom>
                        <a:solidFill>
                          <a:sysClr val="window" lastClr="FFFFFF"/>
                        </a:solidFill>
                        <a:ln w="6350">
                          <a:noFill/>
                        </a:ln>
                        <a:effectLst/>
                      </wps:spPr>
                      <wps:txbx>
                        <w:txbxContent>
                          <w:p w14:paraId="6AB550B5" w14:textId="77777777" w:rsidR="005F1EFE" w:rsidRDefault="005F1EFE" w:rsidP="009856E4">
                            <w:pPr>
                              <w:spacing w:after="0" w:line="240" w:lineRule="auto"/>
                              <w:jc w:val="cent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B5509E" id="_x0000_t202" coordsize="21600,21600" o:spt="202" path="m,l,21600r21600,l21600,xe">
                <v:stroke joinstyle="miter"/>
                <v:path gradientshapeok="t" o:connecttype="rect"/>
              </v:shapetype>
              <v:shape id="Text Box 102" o:spid="_x0000_s1026" type="#_x0000_t202" style="position:absolute;margin-left:20.25pt;margin-top:7pt;width:31.5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" fillcolor="window" stroked="f" strokeweight=".5pt">
                <v:path arrowok="t"/>
                <v:textbox style="layout-flow:vertical">
                  <w:txbxContent>
                    <w:p w14:paraId="6AB550B5" w14:textId="77777777" w:rsidR="005F1EFE" w:rsidRDefault="005F1EFE" w:rsidP="009856E4">
                      <w:pPr>
                        <w:spacing w:after="0" w:line="240" w:lineRule="auto"/>
                        <w:jc w:val="center"/>
                      </w:pPr>
                    </w:p>
                  </w:txbxContent>
                </v:textbox>
                <w10:wrap anchorx="page"/>
              </v:shape>
            </w:pict>
          </mc:Fallback>
        </mc:AlternateContent>
      </w:r>
      <w:r w:rsidRPr="009856E4">
        <w:rPr>
          <w:rFonts w:ascii="Arial" w:eastAsia="Times New Roman" w:hAnsi="Arial" w:cs="Times New Roman"/>
          <w:b/>
          <w:noProof/>
          <w:sz w:val="20"/>
          <w:szCs w:val="20"/>
          <w:lang w:eastAsia="en-GB"/>
        </w:rPr>
        <w:t>7b)  Programme learning outcomes covered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0"/>
        <w:gridCol w:w="610"/>
        <w:gridCol w:w="610"/>
        <w:gridCol w:w="610"/>
        <w:gridCol w:w="610"/>
        <w:gridCol w:w="611"/>
        <w:gridCol w:w="610"/>
        <w:gridCol w:w="610"/>
        <w:gridCol w:w="610"/>
        <w:gridCol w:w="611"/>
        <w:gridCol w:w="236"/>
        <w:gridCol w:w="580"/>
        <w:gridCol w:w="581"/>
        <w:gridCol w:w="581"/>
        <w:gridCol w:w="581"/>
        <w:gridCol w:w="581"/>
        <w:gridCol w:w="581"/>
        <w:gridCol w:w="581"/>
        <w:gridCol w:w="581"/>
        <w:gridCol w:w="581"/>
      </w:tblGrid>
      <w:tr w:rsidR="00417A32" w:rsidRPr="009856E4" w14:paraId="6AB54FDF" w14:textId="77777777" w:rsidTr="00417A32">
        <w:trPr>
          <w:cantSplit/>
          <w:trHeight w:val="219"/>
          <w:jc w:val="center"/>
        </w:trPr>
        <w:tc>
          <w:tcPr>
            <w:tcW w:w="2830" w:type="dxa"/>
          </w:tcPr>
          <w:p w14:paraId="6AB54FDB" w14:textId="77777777" w:rsidR="00417A32" w:rsidRPr="00B26468" w:rsidRDefault="00417A32" w:rsidP="009856E4">
            <w:pPr>
              <w:spacing w:before="60" w:after="60" w:line="240" w:lineRule="auto"/>
              <w:rPr>
                <w:rFonts w:ascii="Arial" w:eastAsia="Times New Roman" w:hAnsi="Arial" w:cs="Times New Roman"/>
                <w:b/>
                <w:noProof/>
                <w:sz w:val="20"/>
                <w:szCs w:val="20"/>
                <w:lang w:eastAsia="en-GB"/>
              </w:rPr>
            </w:pPr>
          </w:p>
        </w:tc>
        <w:tc>
          <w:tcPr>
            <w:tcW w:w="5492" w:type="dxa"/>
            <w:gridSpan w:val="9"/>
          </w:tcPr>
          <w:p w14:paraId="6AB54FDC" w14:textId="0008A565" w:rsidR="00417A32" w:rsidRPr="00B26468" w:rsidRDefault="00417A32" w:rsidP="009856E4">
            <w:pPr>
              <w:spacing w:before="60" w:after="60" w:line="240" w:lineRule="auto"/>
              <w:jc w:val="center"/>
              <w:rPr>
                <w:rFonts w:ascii="Arial" w:eastAsia="Times New Roman" w:hAnsi="Arial" w:cs="Times New Roman"/>
                <w:b/>
                <w:noProof/>
                <w:sz w:val="20"/>
                <w:szCs w:val="20"/>
                <w:lang w:eastAsia="en-GB"/>
              </w:rPr>
            </w:pPr>
            <w:r w:rsidRPr="00B26468">
              <w:rPr>
                <w:rFonts w:ascii="Arial" w:eastAsia="Times New Roman" w:hAnsi="Arial" w:cs="Times New Roman"/>
                <w:b/>
                <w:noProof/>
                <w:sz w:val="20"/>
                <w:szCs w:val="20"/>
                <w:lang w:eastAsia="en-GB"/>
              </w:rPr>
              <w:t>Assessed learning outcomes of the programme</w:t>
            </w:r>
          </w:p>
        </w:tc>
        <w:tc>
          <w:tcPr>
            <w:tcW w:w="236" w:type="dxa"/>
            <w:vMerge w:val="restart"/>
          </w:tcPr>
          <w:p w14:paraId="6AB54FDD" w14:textId="77777777" w:rsidR="00417A32" w:rsidRPr="00B26468" w:rsidRDefault="00417A32" w:rsidP="009856E4">
            <w:pPr>
              <w:spacing w:before="60" w:after="60" w:line="240" w:lineRule="auto"/>
              <w:rPr>
                <w:rFonts w:ascii="Arial" w:eastAsia="Times New Roman" w:hAnsi="Arial" w:cs="Times New Roman"/>
                <w:b/>
                <w:noProof/>
                <w:sz w:val="20"/>
                <w:szCs w:val="20"/>
                <w:lang w:eastAsia="en-GB"/>
              </w:rPr>
            </w:pPr>
          </w:p>
        </w:tc>
        <w:tc>
          <w:tcPr>
            <w:tcW w:w="5228" w:type="dxa"/>
            <w:gridSpan w:val="9"/>
          </w:tcPr>
          <w:p w14:paraId="6AB54FDE" w14:textId="77777777" w:rsidR="00417A32" w:rsidRPr="00B26468" w:rsidRDefault="00417A32" w:rsidP="009856E4">
            <w:pPr>
              <w:spacing w:before="60" w:after="60" w:line="240" w:lineRule="auto"/>
              <w:jc w:val="center"/>
              <w:rPr>
                <w:rFonts w:ascii="Arial" w:eastAsia="Times New Roman" w:hAnsi="Arial" w:cs="Times New Roman"/>
                <w:b/>
                <w:noProof/>
                <w:sz w:val="20"/>
                <w:szCs w:val="20"/>
                <w:lang w:eastAsia="en-GB"/>
              </w:rPr>
            </w:pPr>
            <w:r w:rsidRPr="00B26468">
              <w:rPr>
                <w:rFonts w:ascii="Arial" w:eastAsia="Times New Roman" w:hAnsi="Arial" w:cs="Times New Roman"/>
                <w:b/>
                <w:noProof/>
                <w:sz w:val="20"/>
                <w:szCs w:val="20"/>
                <w:lang w:eastAsia="en-GB"/>
              </w:rPr>
              <w:t>Skills development</w:t>
            </w:r>
          </w:p>
        </w:tc>
      </w:tr>
      <w:tr w:rsidR="00417A32" w:rsidRPr="009856E4" w14:paraId="6AB54FF6" w14:textId="77777777" w:rsidTr="00417A32">
        <w:trPr>
          <w:cantSplit/>
          <w:trHeight w:val="325"/>
          <w:jc w:val="center"/>
        </w:trPr>
        <w:tc>
          <w:tcPr>
            <w:tcW w:w="2830" w:type="dxa"/>
            <w:textDirection w:val="lrTbV"/>
            <w:vAlign w:val="center"/>
          </w:tcPr>
          <w:p w14:paraId="6AB54FE0" w14:textId="77777777" w:rsidR="00417A32" w:rsidRPr="009856E4" w:rsidRDefault="00417A32" w:rsidP="009856E4">
            <w:pPr>
              <w:spacing w:after="0" w:line="240" w:lineRule="auto"/>
              <w:rPr>
                <w:rFonts w:ascii="Arial" w:eastAsia="Times New Roman" w:hAnsi="Arial" w:cs="Times New Roman"/>
                <w:i/>
                <w:noProof/>
                <w:sz w:val="16"/>
                <w:szCs w:val="20"/>
                <w:lang w:eastAsia="en-GB"/>
              </w:rPr>
            </w:pPr>
            <w:r w:rsidRPr="009856E4">
              <w:rPr>
                <w:rFonts w:ascii="Arial" w:eastAsia="Times New Roman" w:hAnsi="Arial" w:cs="Times New Roman"/>
                <w:i/>
                <w:noProof/>
                <w:sz w:val="16"/>
                <w:szCs w:val="20"/>
                <w:lang w:eastAsia="en-GB"/>
              </w:rPr>
              <w:t xml:space="preserve">Adjust LO codes as necessary. </w:t>
            </w:r>
            <w:r w:rsidRPr="009856E4">
              <w:rPr>
                <w:rFonts w:ascii="Arial" w:eastAsia="Times New Roman" w:hAnsi="Arial" w:cs="Times New Roman"/>
                <w:i/>
                <w:noProof/>
                <w:sz w:val="16"/>
                <w:szCs w:val="20"/>
                <w:lang w:eastAsia="en-GB"/>
              </w:rPr>
              <w:sym w:font="Wingdings" w:char="F0EA"/>
            </w:r>
            <w:r w:rsidRPr="009856E4">
              <w:rPr>
                <w:rFonts w:ascii="Arial" w:eastAsia="Times New Roman" w:hAnsi="Arial" w:cs="Times New Roman"/>
                <w:i/>
                <w:noProof/>
                <w:sz w:val="16"/>
                <w:szCs w:val="20"/>
                <w:lang w:eastAsia="en-GB"/>
              </w:rPr>
              <w:br/>
            </w:r>
          </w:p>
        </w:tc>
        <w:tc>
          <w:tcPr>
            <w:tcW w:w="610" w:type="dxa"/>
            <w:textDirection w:val="lrTbV"/>
          </w:tcPr>
          <w:p w14:paraId="6AB54FE1" w14:textId="77777777" w:rsidR="00417A32" w:rsidRPr="00417A32" w:rsidRDefault="00417A32" w:rsidP="009856E4">
            <w:pPr>
              <w:spacing w:before="60" w:after="60" w:line="240" w:lineRule="auto"/>
              <w:jc w:val="center"/>
              <w:rPr>
                <w:rFonts w:ascii="Arial" w:eastAsia="Times New Roman" w:hAnsi="Arial" w:cs="Times New Roman"/>
                <w:b/>
                <w:noProof/>
                <w:sz w:val="18"/>
                <w:szCs w:val="20"/>
                <w:lang w:eastAsia="en-GB"/>
              </w:rPr>
            </w:pPr>
            <w:r w:rsidRPr="00417A32">
              <w:rPr>
                <w:rFonts w:ascii="Arial" w:eastAsia="Times New Roman" w:hAnsi="Arial" w:cs="Times New Roman"/>
                <w:b/>
                <w:noProof/>
                <w:sz w:val="18"/>
                <w:szCs w:val="20"/>
                <w:lang w:eastAsia="en-GB"/>
              </w:rPr>
              <w:t>K1</w:t>
            </w:r>
          </w:p>
        </w:tc>
        <w:tc>
          <w:tcPr>
            <w:tcW w:w="610" w:type="dxa"/>
            <w:textDirection w:val="lrTbV"/>
          </w:tcPr>
          <w:p w14:paraId="6AB54FE2"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K2</w:t>
            </w:r>
          </w:p>
        </w:tc>
        <w:tc>
          <w:tcPr>
            <w:tcW w:w="610" w:type="dxa"/>
            <w:textDirection w:val="lrTbV"/>
          </w:tcPr>
          <w:p w14:paraId="6AB54FE3"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K3</w:t>
            </w:r>
          </w:p>
        </w:tc>
        <w:tc>
          <w:tcPr>
            <w:tcW w:w="610" w:type="dxa"/>
            <w:textDirection w:val="lrTbV"/>
          </w:tcPr>
          <w:p w14:paraId="6AB54FE5"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I1</w:t>
            </w:r>
          </w:p>
        </w:tc>
        <w:tc>
          <w:tcPr>
            <w:tcW w:w="611" w:type="dxa"/>
            <w:shd w:val="clear" w:color="auto" w:fill="auto"/>
            <w:textDirection w:val="lrTbV"/>
          </w:tcPr>
          <w:p w14:paraId="6AB54FE6"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I2</w:t>
            </w:r>
          </w:p>
        </w:tc>
        <w:tc>
          <w:tcPr>
            <w:tcW w:w="610" w:type="dxa"/>
            <w:shd w:val="clear" w:color="auto" w:fill="auto"/>
            <w:textDirection w:val="lrTbV"/>
          </w:tcPr>
          <w:p w14:paraId="6AB54FE7"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I3</w:t>
            </w:r>
          </w:p>
        </w:tc>
        <w:tc>
          <w:tcPr>
            <w:tcW w:w="610" w:type="dxa"/>
            <w:shd w:val="clear" w:color="auto" w:fill="auto"/>
            <w:textDirection w:val="lrTbV"/>
          </w:tcPr>
          <w:p w14:paraId="6AB54FE9"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P1</w:t>
            </w:r>
          </w:p>
        </w:tc>
        <w:tc>
          <w:tcPr>
            <w:tcW w:w="610" w:type="dxa"/>
            <w:shd w:val="clear" w:color="auto" w:fill="auto"/>
            <w:textDirection w:val="lrTbV"/>
          </w:tcPr>
          <w:p w14:paraId="6AB54FEA"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P2</w:t>
            </w:r>
          </w:p>
        </w:tc>
        <w:tc>
          <w:tcPr>
            <w:tcW w:w="611" w:type="dxa"/>
            <w:shd w:val="clear" w:color="auto" w:fill="auto"/>
            <w:textDirection w:val="lrTbV"/>
          </w:tcPr>
          <w:p w14:paraId="6AB54FEB"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P3</w:t>
            </w:r>
          </w:p>
        </w:tc>
        <w:tc>
          <w:tcPr>
            <w:tcW w:w="236" w:type="dxa"/>
            <w:vMerge/>
            <w:textDirection w:val="lrTbV"/>
          </w:tcPr>
          <w:p w14:paraId="6AB54FEC"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p>
        </w:tc>
        <w:tc>
          <w:tcPr>
            <w:tcW w:w="580" w:type="dxa"/>
            <w:textDirection w:val="lrTbV"/>
          </w:tcPr>
          <w:p w14:paraId="6AB54FED"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E1</w:t>
            </w:r>
          </w:p>
        </w:tc>
        <w:tc>
          <w:tcPr>
            <w:tcW w:w="581" w:type="dxa"/>
            <w:textDirection w:val="lrTbV"/>
          </w:tcPr>
          <w:p w14:paraId="6AB54FEE"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E2</w:t>
            </w:r>
          </w:p>
        </w:tc>
        <w:tc>
          <w:tcPr>
            <w:tcW w:w="581" w:type="dxa"/>
            <w:textDirection w:val="lrTbV"/>
          </w:tcPr>
          <w:p w14:paraId="6AB54FEF"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E3</w:t>
            </w:r>
          </w:p>
        </w:tc>
        <w:tc>
          <w:tcPr>
            <w:tcW w:w="581" w:type="dxa"/>
            <w:textDirection w:val="lrTbV"/>
          </w:tcPr>
          <w:p w14:paraId="6AB54FF0"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E4</w:t>
            </w:r>
          </w:p>
        </w:tc>
        <w:tc>
          <w:tcPr>
            <w:tcW w:w="581" w:type="dxa"/>
            <w:textDirection w:val="lrTbV"/>
          </w:tcPr>
          <w:p w14:paraId="6AB54FF1"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E5</w:t>
            </w:r>
          </w:p>
        </w:tc>
        <w:tc>
          <w:tcPr>
            <w:tcW w:w="581" w:type="dxa"/>
            <w:textDirection w:val="lrTbV"/>
          </w:tcPr>
          <w:p w14:paraId="6AB54FF2"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E6</w:t>
            </w:r>
          </w:p>
        </w:tc>
        <w:tc>
          <w:tcPr>
            <w:tcW w:w="581" w:type="dxa"/>
            <w:textDirection w:val="lrTbV"/>
          </w:tcPr>
          <w:p w14:paraId="6AB54FF3"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E7</w:t>
            </w:r>
          </w:p>
        </w:tc>
        <w:tc>
          <w:tcPr>
            <w:tcW w:w="581" w:type="dxa"/>
            <w:textDirection w:val="lrTbV"/>
          </w:tcPr>
          <w:p w14:paraId="6AB54FF4"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E8</w:t>
            </w:r>
          </w:p>
        </w:tc>
        <w:tc>
          <w:tcPr>
            <w:tcW w:w="581" w:type="dxa"/>
          </w:tcPr>
          <w:p w14:paraId="6AB54FF5" w14:textId="77777777" w:rsidR="00417A32" w:rsidRPr="009856E4" w:rsidRDefault="00417A32" w:rsidP="009856E4">
            <w:pPr>
              <w:spacing w:before="60" w:after="60" w:line="240" w:lineRule="auto"/>
              <w:jc w:val="center"/>
              <w:rPr>
                <w:rFonts w:ascii="Arial" w:eastAsia="Times New Roman" w:hAnsi="Arial" w:cs="Times New Roman"/>
                <w:b/>
                <w:noProof/>
                <w:sz w:val="18"/>
                <w:szCs w:val="20"/>
                <w:lang w:eastAsia="en-GB"/>
              </w:rPr>
            </w:pPr>
            <w:r w:rsidRPr="009856E4">
              <w:rPr>
                <w:rFonts w:ascii="Arial" w:eastAsia="Times New Roman" w:hAnsi="Arial" w:cs="Times New Roman"/>
                <w:b/>
                <w:noProof/>
                <w:sz w:val="18"/>
                <w:szCs w:val="20"/>
                <w:lang w:eastAsia="en-GB"/>
              </w:rPr>
              <w:t>E9</w:t>
            </w:r>
          </w:p>
        </w:tc>
      </w:tr>
      <w:tr w:rsidR="00417A32" w:rsidRPr="009856E4" w14:paraId="6AB5500D" w14:textId="77777777" w:rsidTr="007C6DE8">
        <w:trPr>
          <w:cantSplit/>
          <w:trHeight w:val="1961"/>
          <w:jc w:val="center"/>
        </w:trPr>
        <w:tc>
          <w:tcPr>
            <w:tcW w:w="2830" w:type="dxa"/>
            <w:vAlign w:val="center"/>
          </w:tcPr>
          <w:p w14:paraId="6AB54FF7" w14:textId="77777777" w:rsidR="00417A32" w:rsidRPr="009856E4" w:rsidRDefault="00417A32" w:rsidP="009856E4">
            <w:pPr>
              <w:spacing w:before="60" w:after="60" w:line="240" w:lineRule="auto"/>
              <w:rPr>
                <w:rFonts w:ascii="Arial" w:eastAsia="Times New Roman" w:hAnsi="Arial" w:cs="Times New Roman"/>
                <w:noProof/>
                <w:sz w:val="18"/>
                <w:szCs w:val="20"/>
                <w:lang w:eastAsia="en-GB"/>
              </w:rPr>
            </w:pPr>
            <w:r w:rsidRPr="009856E4">
              <w:rPr>
                <w:rFonts w:ascii="Arial" w:eastAsia="Times New Roman" w:hAnsi="Arial" w:cs="Times New Roman"/>
                <w:noProof/>
                <w:sz w:val="18"/>
                <w:szCs w:val="20"/>
                <w:lang w:eastAsia="en-GB"/>
              </w:rPr>
              <w:t>Lighter or hatched shading indicates modules that are not core, ie. not all students on this programme will undertake these.</w:t>
            </w:r>
          </w:p>
        </w:tc>
        <w:tc>
          <w:tcPr>
            <w:tcW w:w="610" w:type="dxa"/>
            <w:textDirection w:val="btLr"/>
          </w:tcPr>
          <w:p w14:paraId="6AB54FF8" w14:textId="68CF46DD" w:rsidR="00417A32" w:rsidRPr="007C6DE8" w:rsidRDefault="00417A32" w:rsidP="00ED00B5">
            <w:pPr>
              <w:spacing w:before="60" w:after="60" w:line="240" w:lineRule="auto"/>
              <w:ind w:left="113" w:right="113"/>
              <w:rPr>
                <w:rFonts w:ascii="Arial" w:eastAsia="Times New Roman" w:hAnsi="Arial" w:cs="Times New Roman"/>
                <w:noProof/>
                <w:sz w:val="16"/>
                <w:szCs w:val="20"/>
                <w:lang w:eastAsia="en-GB"/>
              </w:rPr>
            </w:pPr>
            <w:r w:rsidRPr="007C6DE8">
              <w:rPr>
                <w:rFonts w:ascii="Arial" w:eastAsia="Times New Roman" w:hAnsi="Arial" w:cs="Times New Roman"/>
                <w:noProof/>
                <w:sz w:val="16"/>
                <w:szCs w:val="20"/>
                <w:lang w:eastAsia="en-GB"/>
              </w:rPr>
              <w:t xml:space="preserve">Policies </w:t>
            </w:r>
            <w:r w:rsidR="00B30366" w:rsidRPr="007C6DE8">
              <w:rPr>
                <w:rFonts w:ascii="Arial" w:eastAsia="Times New Roman" w:hAnsi="Arial" w:cs="Times New Roman"/>
                <w:noProof/>
                <w:sz w:val="16"/>
                <w:szCs w:val="20"/>
                <w:lang w:eastAsia="en-GB"/>
              </w:rPr>
              <w:t>and</w:t>
            </w:r>
            <w:r w:rsidRPr="007C6DE8">
              <w:rPr>
                <w:rFonts w:ascii="Arial" w:eastAsia="Times New Roman" w:hAnsi="Arial" w:cs="Times New Roman"/>
                <w:noProof/>
                <w:sz w:val="16"/>
                <w:szCs w:val="20"/>
                <w:lang w:eastAsia="en-GB"/>
              </w:rPr>
              <w:t xml:space="preserve"> practices</w:t>
            </w:r>
          </w:p>
        </w:tc>
        <w:tc>
          <w:tcPr>
            <w:tcW w:w="610" w:type="dxa"/>
            <w:textDirection w:val="btLr"/>
            <w:vAlign w:val="center"/>
          </w:tcPr>
          <w:p w14:paraId="6AB54FF9" w14:textId="37B0A5EF" w:rsidR="00417A32" w:rsidRPr="007C6DE8" w:rsidRDefault="00ED00B5" w:rsidP="00417A32">
            <w:pPr>
              <w:spacing w:before="60" w:after="60" w:line="240" w:lineRule="auto"/>
              <w:ind w:left="113" w:right="113"/>
              <w:rPr>
                <w:rFonts w:ascii="Arial" w:eastAsia="Times New Roman" w:hAnsi="Arial" w:cs="Times New Roman"/>
                <w:noProof/>
                <w:sz w:val="16"/>
                <w:szCs w:val="20"/>
                <w:lang w:eastAsia="en-GB"/>
              </w:rPr>
            </w:pPr>
            <w:r w:rsidRPr="007C6DE8">
              <w:rPr>
                <w:rFonts w:ascii="Arial" w:eastAsia="Times New Roman" w:hAnsi="Arial" w:cs="Times New Roman"/>
                <w:noProof/>
                <w:sz w:val="16"/>
                <w:szCs w:val="20"/>
                <w:lang w:eastAsia="en-GB"/>
              </w:rPr>
              <w:t>Key pedagogical appro</w:t>
            </w:r>
            <w:r w:rsidR="00417A32" w:rsidRPr="007C6DE8">
              <w:rPr>
                <w:rFonts w:ascii="Arial" w:eastAsia="Times New Roman" w:hAnsi="Arial" w:cs="Times New Roman"/>
                <w:noProof/>
                <w:sz w:val="16"/>
                <w:szCs w:val="20"/>
                <w:lang w:eastAsia="en-GB"/>
              </w:rPr>
              <w:t xml:space="preserve">aches </w:t>
            </w:r>
          </w:p>
        </w:tc>
        <w:tc>
          <w:tcPr>
            <w:tcW w:w="610" w:type="dxa"/>
            <w:textDirection w:val="btLr"/>
            <w:vAlign w:val="center"/>
          </w:tcPr>
          <w:p w14:paraId="6AB54FFA" w14:textId="4B4931C7" w:rsidR="00417A32" w:rsidRPr="007C6DE8" w:rsidRDefault="00ED00B5" w:rsidP="00ED00B5">
            <w:pPr>
              <w:spacing w:before="60" w:after="60" w:line="240" w:lineRule="auto"/>
              <w:ind w:left="113" w:right="113"/>
              <w:rPr>
                <w:rFonts w:ascii="Arial" w:eastAsia="Times New Roman" w:hAnsi="Arial" w:cs="Times New Roman"/>
                <w:noProof/>
                <w:sz w:val="16"/>
                <w:szCs w:val="20"/>
                <w:lang w:eastAsia="en-GB"/>
              </w:rPr>
            </w:pPr>
            <w:r w:rsidRPr="007C6DE8">
              <w:rPr>
                <w:rFonts w:ascii="Arial" w:eastAsia="Times New Roman" w:hAnsi="Arial" w:cs="Times New Roman"/>
                <w:noProof/>
                <w:sz w:val="16"/>
                <w:szCs w:val="20"/>
                <w:lang w:eastAsia="en-GB"/>
              </w:rPr>
              <w:t xml:space="preserve">Key </w:t>
            </w:r>
            <w:r w:rsidR="00417A32" w:rsidRPr="007C6DE8">
              <w:rPr>
                <w:rFonts w:ascii="Arial" w:eastAsia="Times New Roman" w:hAnsi="Arial" w:cs="Times New Roman"/>
                <w:noProof/>
                <w:sz w:val="16"/>
                <w:szCs w:val="20"/>
                <w:lang w:eastAsia="en-GB"/>
              </w:rPr>
              <w:t>concepts</w:t>
            </w:r>
            <w:r w:rsidRPr="007C6DE8">
              <w:rPr>
                <w:rFonts w:ascii="Arial" w:eastAsia="Times New Roman" w:hAnsi="Arial" w:cs="Times New Roman"/>
                <w:noProof/>
                <w:sz w:val="16"/>
                <w:szCs w:val="20"/>
                <w:lang w:eastAsia="en-GB"/>
              </w:rPr>
              <w:t xml:space="preserve"> and issues</w:t>
            </w:r>
          </w:p>
        </w:tc>
        <w:tc>
          <w:tcPr>
            <w:tcW w:w="610" w:type="dxa"/>
            <w:textDirection w:val="btLr"/>
            <w:vAlign w:val="center"/>
          </w:tcPr>
          <w:p w14:paraId="6AB54FFC" w14:textId="3D614882" w:rsidR="00417A32" w:rsidRPr="007C6DE8" w:rsidRDefault="00417A32" w:rsidP="00417A32">
            <w:pPr>
              <w:spacing w:before="60" w:after="60" w:line="240" w:lineRule="auto"/>
              <w:ind w:left="113" w:right="113"/>
              <w:rPr>
                <w:rFonts w:ascii="Arial" w:eastAsia="Times New Roman" w:hAnsi="Arial" w:cs="Times New Roman"/>
                <w:noProof/>
                <w:sz w:val="16"/>
                <w:szCs w:val="20"/>
                <w:lang w:eastAsia="en-GB"/>
              </w:rPr>
            </w:pPr>
            <w:r w:rsidRPr="007C6DE8">
              <w:rPr>
                <w:rFonts w:ascii="Arial" w:eastAsia="Times New Roman" w:hAnsi="Arial" w:cs="Times New Roman"/>
                <w:noProof/>
                <w:sz w:val="16"/>
                <w:szCs w:val="20"/>
                <w:lang w:eastAsia="en-GB"/>
              </w:rPr>
              <w:t>Problem solving</w:t>
            </w:r>
          </w:p>
        </w:tc>
        <w:tc>
          <w:tcPr>
            <w:tcW w:w="611" w:type="dxa"/>
            <w:shd w:val="clear" w:color="auto" w:fill="auto"/>
            <w:textDirection w:val="btLr"/>
            <w:vAlign w:val="center"/>
          </w:tcPr>
          <w:p w14:paraId="6AB54FFD" w14:textId="6C4F36CB" w:rsidR="00417A32" w:rsidRPr="007C6DE8" w:rsidRDefault="00417A32" w:rsidP="00417A32">
            <w:pPr>
              <w:spacing w:before="60" w:after="60" w:line="240" w:lineRule="auto"/>
              <w:ind w:left="113" w:right="113"/>
              <w:rPr>
                <w:rFonts w:ascii="Arial" w:eastAsia="Times New Roman" w:hAnsi="Arial" w:cs="Times New Roman"/>
                <w:noProof/>
                <w:sz w:val="16"/>
                <w:szCs w:val="20"/>
                <w:lang w:eastAsia="en-GB"/>
              </w:rPr>
            </w:pPr>
            <w:r w:rsidRPr="007C6DE8">
              <w:rPr>
                <w:rFonts w:ascii="Arial" w:eastAsia="Times New Roman" w:hAnsi="Arial" w:cs="Times New Roman"/>
                <w:noProof/>
                <w:sz w:val="16"/>
                <w:szCs w:val="20"/>
                <w:lang w:eastAsia="en-GB"/>
              </w:rPr>
              <w:t>Interpretation and analysis of resea</w:t>
            </w:r>
            <w:r w:rsidR="00B30366" w:rsidRPr="007C6DE8">
              <w:rPr>
                <w:rFonts w:ascii="Arial" w:eastAsia="Times New Roman" w:hAnsi="Arial" w:cs="Times New Roman"/>
                <w:noProof/>
                <w:sz w:val="16"/>
                <w:szCs w:val="20"/>
                <w:lang w:eastAsia="en-GB"/>
              </w:rPr>
              <w:t>rch</w:t>
            </w:r>
          </w:p>
        </w:tc>
        <w:tc>
          <w:tcPr>
            <w:tcW w:w="610" w:type="dxa"/>
            <w:shd w:val="clear" w:color="auto" w:fill="auto"/>
            <w:textDirection w:val="btLr"/>
            <w:vAlign w:val="center"/>
          </w:tcPr>
          <w:p w14:paraId="6AB54FFE" w14:textId="28F0D59B" w:rsidR="00417A32" w:rsidRPr="007C6DE8" w:rsidRDefault="00417A32" w:rsidP="00417A32">
            <w:pPr>
              <w:spacing w:before="60" w:after="60" w:line="240" w:lineRule="auto"/>
              <w:ind w:left="113" w:right="113"/>
              <w:rPr>
                <w:rFonts w:ascii="Arial" w:eastAsia="Times New Roman" w:hAnsi="Arial" w:cs="Times New Roman"/>
                <w:noProof/>
                <w:sz w:val="16"/>
                <w:szCs w:val="20"/>
                <w:lang w:eastAsia="en-GB"/>
              </w:rPr>
            </w:pPr>
            <w:r w:rsidRPr="007C6DE8">
              <w:rPr>
                <w:rFonts w:ascii="Arial" w:eastAsia="Times New Roman" w:hAnsi="Arial" w:cs="Times New Roman"/>
                <w:noProof/>
                <w:sz w:val="16"/>
                <w:szCs w:val="20"/>
                <w:lang w:eastAsia="en-GB"/>
              </w:rPr>
              <w:t xml:space="preserve">Coherent and reasoned argument </w:t>
            </w:r>
            <w:r w:rsidR="00ED00B5" w:rsidRPr="007C6DE8">
              <w:rPr>
                <w:rFonts w:ascii="Arial" w:eastAsia="Times New Roman" w:hAnsi="Arial" w:cs="Times New Roman"/>
                <w:noProof/>
                <w:sz w:val="16"/>
                <w:szCs w:val="20"/>
                <w:lang w:eastAsia="en-GB"/>
              </w:rPr>
              <w:t>formulation</w:t>
            </w:r>
          </w:p>
        </w:tc>
        <w:tc>
          <w:tcPr>
            <w:tcW w:w="610" w:type="dxa"/>
            <w:shd w:val="clear" w:color="auto" w:fill="auto"/>
            <w:textDirection w:val="btLr"/>
            <w:vAlign w:val="center"/>
          </w:tcPr>
          <w:p w14:paraId="6AB55000" w14:textId="77FAC4D0" w:rsidR="00417A32" w:rsidRPr="007C6DE8" w:rsidRDefault="00ED00B5" w:rsidP="00417A32">
            <w:pPr>
              <w:spacing w:before="60" w:after="60" w:line="240" w:lineRule="auto"/>
              <w:ind w:left="113" w:right="113"/>
              <w:rPr>
                <w:rFonts w:ascii="Arial" w:eastAsia="Times New Roman" w:hAnsi="Arial" w:cs="Times New Roman"/>
                <w:noProof/>
                <w:sz w:val="16"/>
                <w:szCs w:val="20"/>
                <w:lang w:eastAsia="en-GB"/>
              </w:rPr>
            </w:pPr>
            <w:r w:rsidRPr="007C6DE8">
              <w:rPr>
                <w:rFonts w:ascii="Arial" w:eastAsia="Times New Roman" w:hAnsi="Arial" w:cs="Times New Roman"/>
                <w:noProof/>
                <w:sz w:val="16"/>
                <w:szCs w:val="20"/>
                <w:lang w:eastAsia="en-GB"/>
              </w:rPr>
              <w:t>Application of research skills/</w:t>
            </w:r>
            <w:r w:rsidR="00417A32" w:rsidRPr="007C6DE8">
              <w:rPr>
                <w:rFonts w:ascii="Arial" w:eastAsia="Times New Roman" w:hAnsi="Arial" w:cs="Times New Roman"/>
                <w:noProof/>
                <w:sz w:val="16"/>
                <w:szCs w:val="20"/>
                <w:lang w:eastAsia="en-GB"/>
              </w:rPr>
              <w:t>processes</w:t>
            </w:r>
          </w:p>
        </w:tc>
        <w:tc>
          <w:tcPr>
            <w:tcW w:w="610" w:type="dxa"/>
            <w:shd w:val="clear" w:color="auto" w:fill="auto"/>
            <w:textDirection w:val="btLr"/>
            <w:vAlign w:val="center"/>
          </w:tcPr>
          <w:p w14:paraId="6AB55001" w14:textId="0729A8A0" w:rsidR="00417A32" w:rsidRPr="007C6DE8" w:rsidRDefault="00A50DBA" w:rsidP="00CF57C5">
            <w:pPr>
              <w:spacing w:before="60" w:after="60" w:line="240" w:lineRule="auto"/>
              <w:ind w:left="113" w:right="113"/>
              <w:rPr>
                <w:rFonts w:ascii="Arial" w:eastAsia="Times New Roman" w:hAnsi="Arial" w:cs="Times New Roman"/>
                <w:noProof/>
                <w:sz w:val="16"/>
                <w:szCs w:val="20"/>
                <w:lang w:eastAsia="en-GB"/>
              </w:rPr>
            </w:pPr>
            <w:r w:rsidRPr="007C6DE8">
              <w:rPr>
                <w:rFonts w:ascii="Arial" w:eastAsia="Times New Roman" w:hAnsi="Arial" w:cs="Times New Roman"/>
                <w:noProof/>
                <w:sz w:val="16"/>
                <w:szCs w:val="20"/>
                <w:lang w:eastAsia="en-GB"/>
              </w:rPr>
              <w:t xml:space="preserve">Design and deliver </w:t>
            </w:r>
            <w:r w:rsidR="00417A32" w:rsidRPr="007C6DE8">
              <w:rPr>
                <w:rFonts w:ascii="Arial" w:eastAsia="Times New Roman" w:hAnsi="Arial" w:cs="Times New Roman"/>
                <w:noProof/>
                <w:sz w:val="16"/>
                <w:szCs w:val="20"/>
                <w:lang w:eastAsia="en-GB"/>
              </w:rPr>
              <w:t>interventions</w:t>
            </w:r>
          </w:p>
        </w:tc>
        <w:tc>
          <w:tcPr>
            <w:tcW w:w="611" w:type="dxa"/>
            <w:shd w:val="clear" w:color="auto" w:fill="auto"/>
            <w:textDirection w:val="btLr"/>
            <w:vAlign w:val="center"/>
          </w:tcPr>
          <w:p w14:paraId="6AB55002" w14:textId="17D8D49D" w:rsidR="00417A32" w:rsidRPr="007C6DE8" w:rsidRDefault="00B30366" w:rsidP="00417A32">
            <w:pPr>
              <w:spacing w:before="60" w:after="60" w:line="240" w:lineRule="auto"/>
              <w:ind w:left="113" w:right="113"/>
              <w:rPr>
                <w:rFonts w:ascii="Arial" w:eastAsia="Times New Roman" w:hAnsi="Arial" w:cs="Times New Roman"/>
                <w:noProof/>
                <w:sz w:val="16"/>
                <w:szCs w:val="20"/>
                <w:lang w:eastAsia="en-GB"/>
              </w:rPr>
            </w:pPr>
            <w:r w:rsidRPr="007C6DE8">
              <w:rPr>
                <w:rFonts w:ascii="Arial" w:eastAsia="Times New Roman" w:hAnsi="Arial" w:cs="Times New Roman"/>
                <w:noProof/>
                <w:sz w:val="16"/>
                <w:szCs w:val="20"/>
                <w:lang w:eastAsia="en-GB"/>
              </w:rPr>
              <w:t>E</w:t>
            </w:r>
            <w:r w:rsidR="00417A32" w:rsidRPr="007C6DE8">
              <w:rPr>
                <w:rFonts w:ascii="Arial" w:eastAsia="Times New Roman" w:hAnsi="Arial" w:cs="Times New Roman"/>
                <w:noProof/>
                <w:sz w:val="16"/>
                <w:szCs w:val="20"/>
                <w:lang w:eastAsia="en-GB"/>
              </w:rPr>
              <w:t>mployability and entrep</w:t>
            </w:r>
            <w:r w:rsidRPr="007C6DE8">
              <w:rPr>
                <w:rFonts w:ascii="Arial" w:eastAsia="Times New Roman" w:hAnsi="Arial" w:cs="Times New Roman"/>
                <w:noProof/>
                <w:sz w:val="16"/>
                <w:szCs w:val="20"/>
                <w:lang w:eastAsia="en-GB"/>
              </w:rPr>
              <w:t>r</w:t>
            </w:r>
            <w:r w:rsidR="00417A32" w:rsidRPr="007C6DE8">
              <w:rPr>
                <w:rFonts w:ascii="Arial" w:eastAsia="Times New Roman" w:hAnsi="Arial" w:cs="Times New Roman"/>
                <w:noProof/>
                <w:sz w:val="16"/>
                <w:szCs w:val="20"/>
                <w:lang w:eastAsia="en-GB"/>
              </w:rPr>
              <w:t>eneurial activity</w:t>
            </w:r>
          </w:p>
        </w:tc>
        <w:tc>
          <w:tcPr>
            <w:tcW w:w="236" w:type="dxa"/>
            <w:vMerge/>
            <w:textDirection w:val="btLr"/>
            <w:vAlign w:val="center"/>
          </w:tcPr>
          <w:p w14:paraId="6AB55003" w14:textId="77777777" w:rsidR="00417A32" w:rsidRPr="007C6DE8" w:rsidRDefault="00417A32" w:rsidP="009856E4">
            <w:pPr>
              <w:spacing w:before="60" w:after="60" w:line="240" w:lineRule="auto"/>
              <w:ind w:left="113" w:right="113"/>
              <w:rPr>
                <w:rFonts w:ascii="Arial" w:eastAsia="Times New Roman" w:hAnsi="Arial" w:cs="Times New Roman"/>
                <w:b/>
                <w:noProof/>
                <w:sz w:val="16"/>
                <w:szCs w:val="20"/>
                <w:lang w:eastAsia="en-GB"/>
              </w:rPr>
            </w:pPr>
          </w:p>
        </w:tc>
        <w:tc>
          <w:tcPr>
            <w:tcW w:w="580" w:type="dxa"/>
            <w:textDirection w:val="btLr"/>
            <w:vAlign w:val="center"/>
          </w:tcPr>
          <w:p w14:paraId="6AB55004" w14:textId="77777777" w:rsidR="00417A32" w:rsidRPr="007C6DE8" w:rsidRDefault="00417A32" w:rsidP="009856E4">
            <w:pPr>
              <w:spacing w:before="60" w:after="60" w:line="240" w:lineRule="auto"/>
              <w:ind w:left="113" w:right="113"/>
              <w:rPr>
                <w:rFonts w:ascii="Arial" w:eastAsia="Times New Roman" w:hAnsi="Arial" w:cs="Times New Roman"/>
                <w:b/>
                <w:noProof/>
                <w:sz w:val="16"/>
                <w:szCs w:val="20"/>
                <w:lang w:eastAsia="en-GB"/>
              </w:rPr>
            </w:pPr>
            <w:r w:rsidRPr="007C6DE8">
              <w:rPr>
                <w:rFonts w:ascii="Arial" w:eastAsia="Times New Roman" w:hAnsi="Arial" w:cs="Times New Roman"/>
                <w:b/>
                <w:noProof/>
                <w:sz w:val="16"/>
                <w:szCs w:val="20"/>
                <w:lang w:eastAsia="en-GB"/>
              </w:rPr>
              <w:t>Self-management</w:t>
            </w:r>
          </w:p>
        </w:tc>
        <w:tc>
          <w:tcPr>
            <w:tcW w:w="581" w:type="dxa"/>
            <w:textDirection w:val="btLr"/>
            <w:vAlign w:val="center"/>
          </w:tcPr>
          <w:p w14:paraId="6AB55005" w14:textId="77777777" w:rsidR="00417A32" w:rsidRPr="007C6DE8" w:rsidRDefault="00417A32" w:rsidP="009856E4">
            <w:pPr>
              <w:spacing w:before="60" w:after="60" w:line="240" w:lineRule="auto"/>
              <w:ind w:left="113" w:right="113"/>
              <w:rPr>
                <w:rFonts w:ascii="Arial" w:eastAsia="Times New Roman" w:hAnsi="Arial" w:cs="Times New Roman"/>
                <w:b/>
                <w:noProof/>
                <w:sz w:val="16"/>
                <w:szCs w:val="20"/>
                <w:lang w:eastAsia="en-GB"/>
              </w:rPr>
            </w:pPr>
            <w:r w:rsidRPr="007C6DE8">
              <w:rPr>
                <w:rFonts w:ascii="Arial" w:eastAsia="Times New Roman" w:hAnsi="Arial" w:cs="Times New Roman"/>
                <w:b/>
                <w:noProof/>
                <w:sz w:val="16"/>
                <w:szCs w:val="20"/>
                <w:lang w:eastAsia="en-GB"/>
              </w:rPr>
              <w:t>Teamworking</w:t>
            </w:r>
          </w:p>
        </w:tc>
        <w:tc>
          <w:tcPr>
            <w:tcW w:w="581" w:type="dxa"/>
            <w:textDirection w:val="btLr"/>
            <w:vAlign w:val="center"/>
          </w:tcPr>
          <w:p w14:paraId="6AB55006" w14:textId="77777777" w:rsidR="00417A32" w:rsidRPr="007C6DE8" w:rsidRDefault="00417A32" w:rsidP="009856E4">
            <w:pPr>
              <w:spacing w:before="60" w:after="60" w:line="240" w:lineRule="auto"/>
              <w:ind w:left="113" w:right="113"/>
              <w:rPr>
                <w:rFonts w:ascii="Arial" w:eastAsia="Times New Roman" w:hAnsi="Arial" w:cs="Times New Roman"/>
                <w:b/>
                <w:noProof/>
                <w:sz w:val="16"/>
                <w:szCs w:val="20"/>
                <w:lang w:eastAsia="en-GB"/>
              </w:rPr>
            </w:pPr>
            <w:r w:rsidRPr="007C6DE8">
              <w:rPr>
                <w:rFonts w:ascii="Arial" w:eastAsia="Times New Roman" w:hAnsi="Arial" w:cs="Times New Roman"/>
                <w:b/>
                <w:noProof/>
                <w:sz w:val="16"/>
                <w:szCs w:val="20"/>
                <w:lang w:eastAsia="en-GB"/>
              </w:rPr>
              <w:t>Business &amp; sector awareness</w:t>
            </w:r>
          </w:p>
        </w:tc>
        <w:tc>
          <w:tcPr>
            <w:tcW w:w="581" w:type="dxa"/>
            <w:textDirection w:val="btLr"/>
            <w:vAlign w:val="center"/>
          </w:tcPr>
          <w:p w14:paraId="6AB55007" w14:textId="77777777" w:rsidR="00417A32" w:rsidRPr="007C6DE8" w:rsidRDefault="00417A32" w:rsidP="009856E4">
            <w:pPr>
              <w:spacing w:before="60" w:after="60" w:line="240" w:lineRule="auto"/>
              <w:ind w:left="113" w:right="113"/>
              <w:rPr>
                <w:rFonts w:ascii="Arial" w:eastAsia="Times New Roman" w:hAnsi="Arial" w:cs="Times New Roman"/>
                <w:b/>
                <w:noProof/>
                <w:sz w:val="16"/>
                <w:szCs w:val="20"/>
                <w:lang w:eastAsia="en-GB"/>
              </w:rPr>
            </w:pPr>
            <w:r w:rsidRPr="007C6DE8">
              <w:rPr>
                <w:rFonts w:ascii="Arial" w:eastAsia="Times New Roman" w:hAnsi="Arial" w:cs="Times New Roman"/>
                <w:b/>
                <w:noProof/>
                <w:sz w:val="16"/>
                <w:szCs w:val="20"/>
                <w:lang w:eastAsia="en-GB"/>
              </w:rPr>
              <w:t>Problem-solving</w:t>
            </w:r>
          </w:p>
        </w:tc>
        <w:tc>
          <w:tcPr>
            <w:tcW w:w="581" w:type="dxa"/>
            <w:textDirection w:val="btLr"/>
            <w:vAlign w:val="center"/>
          </w:tcPr>
          <w:p w14:paraId="6AB55008" w14:textId="77777777" w:rsidR="00417A32" w:rsidRPr="007C6DE8" w:rsidRDefault="00417A32" w:rsidP="009856E4">
            <w:pPr>
              <w:spacing w:before="60" w:after="60" w:line="240" w:lineRule="auto"/>
              <w:ind w:left="113" w:right="113"/>
              <w:rPr>
                <w:rFonts w:ascii="Arial" w:eastAsia="Times New Roman" w:hAnsi="Arial" w:cs="Times New Roman"/>
                <w:b/>
                <w:noProof/>
                <w:sz w:val="16"/>
                <w:szCs w:val="20"/>
                <w:lang w:eastAsia="en-GB"/>
              </w:rPr>
            </w:pPr>
            <w:r w:rsidRPr="007C6DE8">
              <w:rPr>
                <w:rFonts w:ascii="Arial" w:eastAsia="Times New Roman" w:hAnsi="Arial" w:cs="Times New Roman"/>
                <w:b/>
                <w:noProof/>
                <w:sz w:val="16"/>
                <w:szCs w:val="20"/>
                <w:lang w:eastAsia="en-GB"/>
              </w:rPr>
              <w:t>Communication</w:t>
            </w:r>
          </w:p>
        </w:tc>
        <w:tc>
          <w:tcPr>
            <w:tcW w:w="581" w:type="dxa"/>
            <w:textDirection w:val="btLr"/>
            <w:vAlign w:val="center"/>
          </w:tcPr>
          <w:p w14:paraId="6AB55009" w14:textId="77777777" w:rsidR="00417A32" w:rsidRPr="007C6DE8" w:rsidRDefault="00417A32" w:rsidP="009856E4">
            <w:pPr>
              <w:spacing w:before="60" w:after="60" w:line="240" w:lineRule="auto"/>
              <w:ind w:left="113" w:right="113"/>
              <w:rPr>
                <w:rFonts w:ascii="Arial" w:eastAsia="Times New Roman" w:hAnsi="Arial" w:cs="Times New Roman"/>
                <w:b/>
                <w:noProof/>
                <w:sz w:val="16"/>
                <w:szCs w:val="20"/>
                <w:lang w:eastAsia="en-GB"/>
              </w:rPr>
            </w:pPr>
            <w:r w:rsidRPr="007C6DE8">
              <w:rPr>
                <w:rFonts w:ascii="Arial" w:eastAsia="Times New Roman" w:hAnsi="Arial" w:cs="Times New Roman"/>
                <w:b/>
                <w:noProof/>
                <w:sz w:val="16"/>
                <w:szCs w:val="20"/>
                <w:lang w:eastAsia="en-GB"/>
              </w:rPr>
              <w:t>Application of numeracy</w:t>
            </w:r>
          </w:p>
        </w:tc>
        <w:tc>
          <w:tcPr>
            <w:tcW w:w="581" w:type="dxa"/>
            <w:textDirection w:val="btLr"/>
            <w:vAlign w:val="center"/>
          </w:tcPr>
          <w:p w14:paraId="6AB5500A" w14:textId="77777777" w:rsidR="00417A32" w:rsidRPr="007C6DE8" w:rsidRDefault="00417A32" w:rsidP="009856E4">
            <w:pPr>
              <w:spacing w:before="60" w:after="60" w:line="240" w:lineRule="auto"/>
              <w:ind w:left="113" w:right="113"/>
              <w:rPr>
                <w:rFonts w:ascii="Arial" w:eastAsia="Times New Roman" w:hAnsi="Arial" w:cs="Times New Roman"/>
                <w:b/>
                <w:noProof/>
                <w:sz w:val="16"/>
                <w:szCs w:val="20"/>
                <w:lang w:eastAsia="en-GB"/>
              </w:rPr>
            </w:pPr>
            <w:r w:rsidRPr="007C6DE8">
              <w:rPr>
                <w:rFonts w:ascii="Arial" w:eastAsia="Times New Roman" w:hAnsi="Arial" w:cs="Times New Roman"/>
                <w:b/>
                <w:noProof/>
                <w:sz w:val="16"/>
                <w:szCs w:val="20"/>
                <w:lang w:eastAsia="en-GB"/>
              </w:rPr>
              <w:t>Application of IT</w:t>
            </w:r>
          </w:p>
        </w:tc>
        <w:tc>
          <w:tcPr>
            <w:tcW w:w="581" w:type="dxa"/>
            <w:textDirection w:val="btLr"/>
            <w:vAlign w:val="center"/>
          </w:tcPr>
          <w:p w14:paraId="6AB5500B" w14:textId="77777777" w:rsidR="00417A32" w:rsidRPr="007C6DE8" w:rsidRDefault="00417A32" w:rsidP="009856E4">
            <w:pPr>
              <w:spacing w:before="60" w:after="60" w:line="240" w:lineRule="auto"/>
              <w:ind w:left="113" w:right="113"/>
              <w:rPr>
                <w:rFonts w:ascii="Arial" w:eastAsia="Times New Roman" w:hAnsi="Arial" w:cs="Times New Roman"/>
                <w:noProof/>
                <w:sz w:val="16"/>
                <w:szCs w:val="20"/>
                <w:lang w:eastAsia="en-GB"/>
              </w:rPr>
            </w:pPr>
            <w:r w:rsidRPr="007C6DE8">
              <w:rPr>
                <w:rFonts w:ascii="Arial" w:eastAsia="Times New Roman" w:hAnsi="Arial" w:cs="Times New Roman"/>
                <w:b/>
                <w:noProof/>
                <w:sz w:val="16"/>
                <w:szCs w:val="20"/>
                <w:lang w:eastAsia="en-GB"/>
              </w:rPr>
              <w:t>Entrepreneurship / enterprise</w:t>
            </w:r>
          </w:p>
        </w:tc>
        <w:tc>
          <w:tcPr>
            <w:tcW w:w="581" w:type="dxa"/>
            <w:textDirection w:val="btLr"/>
          </w:tcPr>
          <w:p w14:paraId="6AB5500C" w14:textId="77777777" w:rsidR="00417A32" w:rsidRPr="007C6DE8" w:rsidRDefault="00417A32" w:rsidP="009856E4">
            <w:pPr>
              <w:spacing w:before="60" w:after="60" w:line="240" w:lineRule="auto"/>
              <w:ind w:left="113" w:right="113"/>
              <w:rPr>
                <w:rFonts w:ascii="Arial" w:eastAsia="Times New Roman" w:hAnsi="Arial" w:cs="Times New Roman"/>
                <w:b/>
                <w:noProof/>
                <w:sz w:val="16"/>
                <w:szCs w:val="20"/>
                <w:lang w:eastAsia="en-GB"/>
              </w:rPr>
            </w:pPr>
            <w:r w:rsidRPr="007C6DE8">
              <w:rPr>
                <w:rFonts w:ascii="Arial" w:eastAsia="Times New Roman" w:hAnsi="Arial" w:cs="Arial"/>
                <w:b/>
                <w:noProof/>
                <w:sz w:val="16"/>
                <w:szCs w:val="24"/>
                <w:lang w:eastAsia="en-GB"/>
              </w:rPr>
              <w:t xml:space="preserve">Social, cultural &amp; </w:t>
            </w:r>
            <w:r w:rsidRPr="007C6DE8">
              <w:rPr>
                <w:rFonts w:ascii="Arial" w:eastAsia="Times New Roman" w:hAnsi="Arial" w:cs="Arial"/>
                <w:b/>
                <w:noProof/>
                <w:sz w:val="16"/>
                <w:szCs w:val="18"/>
                <w:lang w:eastAsia="en-GB"/>
              </w:rPr>
              <w:t>civic awareness</w:t>
            </w:r>
          </w:p>
        </w:tc>
      </w:tr>
      <w:tr w:rsidR="00417A32" w:rsidRPr="009856E4" w14:paraId="6AB55024" w14:textId="77777777" w:rsidTr="004D7B35">
        <w:trPr>
          <w:jc w:val="center"/>
        </w:trPr>
        <w:tc>
          <w:tcPr>
            <w:tcW w:w="2830" w:type="dxa"/>
          </w:tcPr>
          <w:p w14:paraId="6AB5500E" w14:textId="390FF17B" w:rsidR="00417A32" w:rsidRPr="00B26468" w:rsidRDefault="00D15EA8" w:rsidP="00622FB1">
            <w:pPr>
              <w:spacing w:before="40" w:after="40" w:line="240" w:lineRule="auto"/>
              <w:rPr>
                <w:rFonts w:ascii="Arial" w:eastAsia="Times New Roman" w:hAnsi="Arial" w:cs="Times New Roman"/>
                <w:b/>
                <w:noProof/>
                <w:color w:val="FF0000"/>
                <w:sz w:val="16"/>
                <w:szCs w:val="20"/>
                <w:lang w:eastAsia="en-GB"/>
              </w:rPr>
            </w:pPr>
            <w:r w:rsidRPr="00B26468">
              <w:rPr>
                <w:rFonts w:ascii="Arial" w:eastAsia="Times New Roman" w:hAnsi="Arial" w:cs="Times New Roman"/>
                <w:sz w:val="16"/>
                <w:szCs w:val="18"/>
                <w:lang w:eastAsia="en-GB"/>
              </w:rPr>
              <w:t xml:space="preserve">FSP4142 </w:t>
            </w:r>
            <w:r w:rsidR="00417A32" w:rsidRPr="00B26468">
              <w:rPr>
                <w:rFonts w:ascii="Arial" w:eastAsia="Times New Roman" w:hAnsi="Arial" w:cs="Times New Roman"/>
                <w:sz w:val="16"/>
                <w:szCs w:val="18"/>
                <w:lang w:eastAsia="en-GB"/>
              </w:rPr>
              <w:t>– Physical Education and School Sport</w:t>
            </w:r>
          </w:p>
        </w:tc>
        <w:tc>
          <w:tcPr>
            <w:tcW w:w="610" w:type="dxa"/>
            <w:shd w:val="clear" w:color="auto" w:fill="808080" w:themeFill="background1" w:themeFillShade="80"/>
          </w:tcPr>
          <w:p w14:paraId="6AB5500F"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AB55010"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AB55011"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FFFFFF" w:themeFill="background1"/>
          </w:tcPr>
          <w:p w14:paraId="6AB55013"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6AB55014"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AB55015"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AB55017"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AB55018"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auto"/>
          </w:tcPr>
          <w:p w14:paraId="6AB55019"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236" w:type="dxa"/>
            <w:vMerge/>
          </w:tcPr>
          <w:p w14:paraId="6AB5501A"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0" w:type="dxa"/>
            <w:shd w:val="clear" w:color="auto" w:fill="7F7F7F" w:themeFill="text1" w:themeFillTint="80"/>
          </w:tcPr>
          <w:p w14:paraId="6AB5501B"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AB5501C"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tcPr>
          <w:p w14:paraId="6AB5501D"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AB5501E"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AB5501F"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tcPr>
          <w:p w14:paraId="6AB55020"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AB55021"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tcPr>
          <w:p w14:paraId="6AB55022"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AB55023" w14:textId="77777777" w:rsidR="00417A32" w:rsidRPr="009856E4" w:rsidRDefault="00417A32" w:rsidP="00622FB1">
            <w:pPr>
              <w:spacing w:before="40" w:after="40" w:line="240" w:lineRule="auto"/>
              <w:jc w:val="center"/>
              <w:rPr>
                <w:rFonts w:ascii="Arial" w:eastAsia="Times New Roman" w:hAnsi="Arial" w:cs="Times New Roman"/>
                <w:b/>
                <w:noProof/>
                <w:sz w:val="20"/>
                <w:szCs w:val="20"/>
                <w:lang w:eastAsia="en-GB"/>
              </w:rPr>
            </w:pPr>
          </w:p>
        </w:tc>
      </w:tr>
      <w:tr w:rsidR="00417A32" w:rsidRPr="009856E4" w14:paraId="6AB5503B" w14:textId="77777777" w:rsidTr="004D7B35">
        <w:trPr>
          <w:jc w:val="center"/>
        </w:trPr>
        <w:tc>
          <w:tcPr>
            <w:tcW w:w="2830" w:type="dxa"/>
          </w:tcPr>
          <w:p w14:paraId="6AB55025" w14:textId="0E44E5C4" w:rsidR="00417A32" w:rsidRPr="00B26468" w:rsidRDefault="00D15EA8" w:rsidP="00622FB1">
            <w:pPr>
              <w:spacing w:before="40" w:after="40" w:line="240" w:lineRule="auto"/>
              <w:rPr>
                <w:rFonts w:ascii="Arial" w:eastAsia="Times New Roman" w:hAnsi="Arial" w:cs="Times New Roman"/>
                <w:b/>
                <w:noProof/>
                <w:sz w:val="16"/>
                <w:szCs w:val="20"/>
                <w:lang w:eastAsia="en-GB"/>
              </w:rPr>
            </w:pPr>
            <w:r w:rsidRPr="00B26468">
              <w:rPr>
                <w:rFonts w:ascii="Arial" w:eastAsia="Times New Roman" w:hAnsi="Arial" w:cs="Times New Roman"/>
                <w:sz w:val="16"/>
                <w:szCs w:val="18"/>
                <w:lang w:eastAsia="en-GB"/>
              </w:rPr>
              <w:t xml:space="preserve">FSP4162 </w:t>
            </w:r>
            <w:r w:rsidR="00417A32" w:rsidRPr="00B26468">
              <w:rPr>
                <w:rFonts w:ascii="Arial" w:eastAsia="Times New Roman" w:hAnsi="Arial" w:cs="Times New Roman"/>
                <w:sz w:val="16"/>
                <w:szCs w:val="18"/>
                <w:lang w:eastAsia="en-GB"/>
              </w:rPr>
              <w:t>– Fundamentals of Teaching and Coaching</w:t>
            </w:r>
          </w:p>
        </w:tc>
        <w:tc>
          <w:tcPr>
            <w:tcW w:w="610" w:type="dxa"/>
            <w:shd w:val="clear" w:color="auto" w:fill="808080" w:themeFill="background1" w:themeFillShade="80"/>
          </w:tcPr>
          <w:p w14:paraId="6AB55026"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AB55027"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AB55028"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AB5502A"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6AB5502B"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AB5502C"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AB5502E"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AB5502F"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6AB55030"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236" w:type="dxa"/>
            <w:vMerge/>
            <w:shd w:val="clear" w:color="auto" w:fill="auto"/>
          </w:tcPr>
          <w:p w14:paraId="6AB55031"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0" w:type="dxa"/>
            <w:shd w:val="clear" w:color="auto" w:fill="7F7F7F" w:themeFill="text1" w:themeFillTint="80"/>
          </w:tcPr>
          <w:p w14:paraId="6AB55032"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AB55033"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auto"/>
          </w:tcPr>
          <w:p w14:paraId="6AB55034"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tcPr>
          <w:p w14:paraId="6AB55035"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AB55036"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AB55037"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AB55038"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AB55039"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tcPr>
          <w:p w14:paraId="6AB5503A" w14:textId="77777777" w:rsidR="00417A32" w:rsidRPr="009856E4" w:rsidRDefault="00417A32" w:rsidP="00622FB1">
            <w:pPr>
              <w:spacing w:before="40" w:after="40" w:line="240" w:lineRule="auto"/>
              <w:jc w:val="center"/>
              <w:rPr>
                <w:rFonts w:ascii="Arial" w:eastAsia="Times New Roman" w:hAnsi="Arial" w:cs="Times New Roman"/>
                <w:b/>
                <w:noProof/>
                <w:sz w:val="20"/>
                <w:szCs w:val="20"/>
                <w:lang w:eastAsia="en-GB"/>
              </w:rPr>
            </w:pPr>
          </w:p>
        </w:tc>
      </w:tr>
      <w:tr w:rsidR="00417A32" w:rsidRPr="009856E4" w14:paraId="62E4CE2C" w14:textId="77777777" w:rsidTr="000F1FEF">
        <w:trPr>
          <w:jc w:val="center"/>
        </w:trPr>
        <w:tc>
          <w:tcPr>
            <w:tcW w:w="2830" w:type="dxa"/>
          </w:tcPr>
          <w:p w14:paraId="3AA455EC" w14:textId="36D08278" w:rsidR="00417A32" w:rsidRPr="00B26468" w:rsidRDefault="00D15EA8" w:rsidP="00622FB1">
            <w:pPr>
              <w:spacing w:before="40" w:after="40" w:line="240" w:lineRule="auto"/>
              <w:rPr>
                <w:rFonts w:ascii="Arial" w:eastAsia="Times New Roman" w:hAnsi="Arial" w:cs="Times New Roman"/>
                <w:b/>
                <w:noProof/>
                <w:sz w:val="16"/>
                <w:szCs w:val="20"/>
                <w:lang w:eastAsia="en-GB"/>
              </w:rPr>
            </w:pPr>
            <w:r w:rsidRPr="00B26468">
              <w:rPr>
                <w:rFonts w:ascii="Arial" w:eastAsia="Times New Roman" w:hAnsi="Arial" w:cs="Times New Roman"/>
                <w:sz w:val="16"/>
                <w:szCs w:val="18"/>
                <w:lang w:eastAsia="en-GB"/>
              </w:rPr>
              <w:t xml:space="preserve">FSP4152 </w:t>
            </w:r>
            <w:r w:rsidR="00417A32" w:rsidRPr="00B26468">
              <w:rPr>
                <w:rFonts w:ascii="Arial" w:eastAsia="Times New Roman" w:hAnsi="Arial" w:cs="Times New Roman"/>
                <w:sz w:val="16"/>
                <w:szCs w:val="18"/>
                <w:lang w:eastAsia="en-GB"/>
              </w:rPr>
              <w:t>– Foundations of Sports Development</w:t>
            </w:r>
          </w:p>
        </w:tc>
        <w:tc>
          <w:tcPr>
            <w:tcW w:w="610" w:type="dxa"/>
            <w:shd w:val="clear" w:color="auto" w:fill="808080" w:themeFill="background1" w:themeFillShade="80"/>
          </w:tcPr>
          <w:p w14:paraId="4D8113ED"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6BE65917"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7EF4BA11"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608B3AC7"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585ABEA8"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2C510F1F"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5999B3AF"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788F1A09"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auto"/>
          </w:tcPr>
          <w:p w14:paraId="24E6C6D4"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236" w:type="dxa"/>
            <w:shd w:val="clear" w:color="auto" w:fill="auto"/>
          </w:tcPr>
          <w:p w14:paraId="44667AB9"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0" w:type="dxa"/>
            <w:shd w:val="clear" w:color="auto" w:fill="7F7F7F" w:themeFill="text1" w:themeFillTint="80"/>
          </w:tcPr>
          <w:p w14:paraId="2A7EDE87"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02BBA48"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auto"/>
          </w:tcPr>
          <w:p w14:paraId="089642D0"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tcPr>
          <w:p w14:paraId="078DD333"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6EBF064"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04721442"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277FD8FB"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tcPr>
          <w:p w14:paraId="6EB3E714"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tcPr>
          <w:p w14:paraId="06B4D890" w14:textId="77777777" w:rsidR="00417A32" w:rsidRPr="009856E4" w:rsidRDefault="00417A32" w:rsidP="00622FB1">
            <w:pPr>
              <w:spacing w:before="40" w:after="40" w:line="240" w:lineRule="auto"/>
              <w:jc w:val="center"/>
              <w:rPr>
                <w:rFonts w:ascii="Arial" w:eastAsia="Times New Roman" w:hAnsi="Arial" w:cs="Times New Roman"/>
                <w:b/>
                <w:noProof/>
                <w:sz w:val="20"/>
                <w:szCs w:val="20"/>
                <w:lang w:eastAsia="en-GB"/>
              </w:rPr>
            </w:pPr>
          </w:p>
        </w:tc>
      </w:tr>
      <w:tr w:rsidR="00417A32" w:rsidRPr="009856E4" w14:paraId="662B2DE3" w14:textId="77777777" w:rsidTr="000F1FEF">
        <w:trPr>
          <w:jc w:val="center"/>
        </w:trPr>
        <w:tc>
          <w:tcPr>
            <w:tcW w:w="2830" w:type="dxa"/>
          </w:tcPr>
          <w:p w14:paraId="000F4AD7" w14:textId="625E46AE" w:rsidR="00417A32" w:rsidRPr="00B26468" w:rsidRDefault="00D15EA8" w:rsidP="00622FB1">
            <w:pPr>
              <w:spacing w:before="40" w:after="40" w:line="240" w:lineRule="auto"/>
              <w:rPr>
                <w:rFonts w:ascii="Arial" w:eastAsia="Times New Roman" w:hAnsi="Arial" w:cs="Times New Roman"/>
                <w:b/>
                <w:noProof/>
                <w:sz w:val="16"/>
                <w:szCs w:val="20"/>
                <w:lang w:eastAsia="en-GB"/>
              </w:rPr>
            </w:pPr>
            <w:r w:rsidRPr="00B26468">
              <w:rPr>
                <w:rFonts w:ascii="Arial" w:eastAsia="Times New Roman" w:hAnsi="Arial" w:cs="Times New Roman"/>
                <w:sz w:val="16"/>
                <w:szCs w:val="18"/>
                <w:lang w:eastAsia="en-GB"/>
              </w:rPr>
              <w:t xml:space="preserve">FSP4112 </w:t>
            </w:r>
            <w:r w:rsidR="00417A32" w:rsidRPr="00B26468">
              <w:rPr>
                <w:rFonts w:ascii="Arial" w:eastAsia="Times New Roman" w:hAnsi="Arial" w:cs="Times New Roman"/>
                <w:sz w:val="16"/>
                <w:szCs w:val="18"/>
                <w:lang w:eastAsia="en-GB"/>
              </w:rPr>
              <w:t>– Psychology of Physical Activity</w:t>
            </w:r>
          </w:p>
        </w:tc>
        <w:tc>
          <w:tcPr>
            <w:tcW w:w="610" w:type="dxa"/>
            <w:shd w:val="clear" w:color="auto" w:fill="auto"/>
          </w:tcPr>
          <w:p w14:paraId="65B6DAEB"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32F947C9"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2043A60A"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2E4E2020"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06333E33"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76E5E472"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189D2B42"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0914B21"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auto"/>
          </w:tcPr>
          <w:p w14:paraId="40FC2E1E"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236" w:type="dxa"/>
            <w:shd w:val="clear" w:color="auto" w:fill="auto"/>
          </w:tcPr>
          <w:p w14:paraId="25821BC7"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0" w:type="dxa"/>
            <w:shd w:val="clear" w:color="auto" w:fill="7F7F7F" w:themeFill="text1" w:themeFillTint="80"/>
          </w:tcPr>
          <w:p w14:paraId="0B7063D5"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auto"/>
          </w:tcPr>
          <w:p w14:paraId="71B2A13E"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auto"/>
          </w:tcPr>
          <w:p w14:paraId="6CE0B092"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02E2C45C"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50939F83"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tcPr>
          <w:p w14:paraId="4A5B573B"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2D2E5FD5"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tcPr>
          <w:p w14:paraId="671F2958"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3182134D" w14:textId="77777777" w:rsidR="00417A32" w:rsidRPr="009856E4" w:rsidRDefault="00417A32" w:rsidP="00622FB1">
            <w:pPr>
              <w:spacing w:before="40" w:after="40" w:line="240" w:lineRule="auto"/>
              <w:jc w:val="center"/>
              <w:rPr>
                <w:rFonts w:ascii="Arial" w:eastAsia="Times New Roman" w:hAnsi="Arial" w:cs="Times New Roman"/>
                <w:b/>
                <w:noProof/>
                <w:sz w:val="20"/>
                <w:szCs w:val="20"/>
                <w:lang w:eastAsia="en-GB"/>
              </w:rPr>
            </w:pPr>
          </w:p>
        </w:tc>
      </w:tr>
      <w:tr w:rsidR="00D15EA8" w:rsidRPr="009856E4" w14:paraId="30DA8BFF" w14:textId="77777777" w:rsidTr="008F6C3F">
        <w:trPr>
          <w:jc w:val="center"/>
        </w:trPr>
        <w:tc>
          <w:tcPr>
            <w:tcW w:w="2830" w:type="dxa"/>
          </w:tcPr>
          <w:p w14:paraId="218C5128" w14:textId="72EF1587" w:rsidR="00D15EA8" w:rsidRPr="00B26468" w:rsidRDefault="00D15EA8" w:rsidP="00D15EA8">
            <w:pPr>
              <w:spacing w:before="40" w:after="40" w:line="240" w:lineRule="auto"/>
              <w:rPr>
                <w:rFonts w:ascii="Arial" w:eastAsia="Times New Roman" w:hAnsi="Arial" w:cs="Times New Roman"/>
                <w:b/>
                <w:noProof/>
                <w:sz w:val="16"/>
                <w:szCs w:val="20"/>
                <w:lang w:eastAsia="en-GB"/>
              </w:rPr>
            </w:pPr>
            <w:r w:rsidRPr="00B26468">
              <w:rPr>
                <w:rFonts w:ascii="Arial" w:eastAsia="Times New Roman" w:hAnsi="Arial" w:cs="Times New Roman"/>
                <w:sz w:val="16"/>
                <w:szCs w:val="18"/>
                <w:lang w:eastAsia="en-GB"/>
              </w:rPr>
              <w:t>FSP4122 – Introduction to Academic Research Skills</w:t>
            </w:r>
          </w:p>
        </w:tc>
        <w:tc>
          <w:tcPr>
            <w:tcW w:w="610" w:type="dxa"/>
            <w:shd w:val="clear" w:color="auto" w:fill="auto"/>
          </w:tcPr>
          <w:p w14:paraId="1F123065"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17D74366"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38415614"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5B9C9AF0"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21F0C427"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2CA1D347"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5C7C35C7"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2427F6F3"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2C399215"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236" w:type="dxa"/>
            <w:shd w:val="clear" w:color="auto" w:fill="auto"/>
          </w:tcPr>
          <w:p w14:paraId="37A6063F"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0" w:type="dxa"/>
            <w:shd w:val="clear" w:color="auto" w:fill="7F7F7F" w:themeFill="text1" w:themeFillTint="80"/>
          </w:tcPr>
          <w:p w14:paraId="774A77D3"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auto"/>
          </w:tcPr>
          <w:p w14:paraId="7EE3CACA"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03E7B261"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AB2E49D"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BF94FC5"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5676389E"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1066EF93"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tcPr>
          <w:p w14:paraId="58019CA3"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tcPr>
          <w:p w14:paraId="50E308EF" w14:textId="77777777" w:rsidR="00D15EA8" w:rsidRPr="009856E4" w:rsidRDefault="00D15EA8" w:rsidP="00D15EA8">
            <w:pPr>
              <w:spacing w:before="40" w:after="40" w:line="240" w:lineRule="auto"/>
              <w:jc w:val="center"/>
              <w:rPr>
                <w:rFonts w:ascii="Arial" w:eastAsia="Times New Roman" w:hAnsi="Arial" w:cs="Times New Roman"/>
                <w:b/>
                <w:noProof/>
                <w:sz w:val="20"/>
                <w:szCs w:val="20"/>
                <w:lang w:eastAsia="en-GB"/>
              </w:rPr>
            </w:pPr>
          </w:p>
        </w:tc>
      </w:tr>
      <w:tr w:rsidR="00D15EA8" w:rsidRPr="009856E4" w14:paraId="7BD85BD6" w14:textId="77777777" w:rsidTr="00D66E69">
        <w:trPr>
          <w:jc w:val="center"/>
        </w:trPr>
        <w:tc>
          <w:tcPr>
            <w:tcW w:w="2830" w:type="dxa"/>
          </w:tcPr>
          <w:p w14:paraId="3DF61D3C" w14:textId="5BE20622" w:rsidR="00D15EA8" w:rsidRPr="00B26468" w:rsidRDefault="007C6DE8" w:rsidP="00D15EA8">
            <w:pPr>
              <w:spacing w:before="40" w:after="40" w:line="240" w:lineRule="auto"/>
              <w:rPr>
                <w:rFonts w:ascii="Arial" w:eastAsia="Times New Roman" w:hAnsi="Arial" w:cs="Times New Roman"/>
                <w:b/>
                <w:noProof/>
                <w:sz w:val="16"/>
                <w:szCs w:val="20"/>
                <w:lang w:eastAsia="en-GB"/>
              </w:rPr>
            </w:pPr>
            <w:r w:rsidRPr="00B26468">
              <w:rPr>
                <w:rFonts w:ascii="Arial" w:eastAsia="Times New Roman" w:hAnsi="Arial" w:cs="Times New Roman"/>
                <w:sz w:val="16"/>
                <w:szCs w:val="18"/>
                <w:lang w:eastAsia="en-GB"/>
              </w:rPr>
              <w:t>FSP4132 - Principles and</w:t>
            </w:r>
            <w:r w:rsidR="00E24950">
              <w:rPr>
                <w:rFonts w:ascii="Arial" w:eastAsia="Times New Roman" w:hAnsi="Arial" w:cs="Times New Roman"/>
                <w:sz w:val="16"/>
                <w:szCs w:val="18"/>
                <w:lang w:eastAsia="en-GB"/>
              </w:rPr>
              <w:t xml:space="preserve"> Practice</w:t>
            </w:r>
            <w:r w:rsidR="00D15EA8" w:rsidRPr="00B26468">
              <w:rPr>
                <w:rFonts w:ascii="Arial" w:eastAsia="Times New Roman" w:hAnsi="Arial" w:cs="Times New Roman"/>
                <w:sz w:val="16"/>
                <w:szCs w:val="18"/>
                <w:lang w:eastAsia="en-GB"/>
              </w:rPr>
              <w:t xml:space="preserve"> of Self-development                         </w:t>
            </w:r>
          </w:p>
        </w:tc>
        <w:tc>
          <w:tcPr>
            <w:tcW w:w="610" w:type="dxa"/>
            <w:shd w:val="clear" w:color="auto" w:fill="auto"/>
          </w:tcPr>
          <w:p w14:paraId="25CC67AE"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2DB252BB"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2D1CA594"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53FFDD75"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19DFB11D"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359A76AF"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CE473EE"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134060F6"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27D46C59"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236" w:type="dxa"/>
            <w:shd w:val="clear" w:color="auto" w:fill="auto"/>
          </w:tcPr>
          <w:p w14:paraId="1B4D67E7"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0" w:type="dxa"/>
            <w:shd w:val="clear" w:color="auto" w:fill="7F7F7F" w:themeFill="text1" w:themeFillTint="80"/>
          </w:tcPr>
          <w:p w14:paraId="0397CD08"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71A163A6"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5778DCE7"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tcPr>
          <w:p w14:paraId="52BF5EA9"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129F63F2"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tcPr>
          <w:p w14:paraId="07C9F9A2"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A7A7099"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763E98FC"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tcPr>
          <w:p w14:paraId="5A8001F8" w14:textId="77777777" w:rsidR="00D15EA8" w:rsidRPr="009856E4" w:rsidRDefault="00D15EA8" w:rsidP="00D15EA8">
            <w:pPr>
              <w:spacing w:before="40" w:after="40" w:line="240" w:lineRule="auto"/>
              <w:jc w:val="center"/>
              <w:rPr>
                <w:rFonts w:ascii="Arial" w:eastAsia="Times New Roman" w:hAnsi="Arial" w:cs="Times New Roman"/>
                <w:b/>
                <w:noProof/>
                <w:sz w:val="20"/>
                <w:szCs w:val="20"/>
                <w:lang w:eastAsia="en-GB"/>
              </w:rPr>
            </w:pPr>
          </w:p>
        </w:tc>
      </w:tr>
      <w:tr w:rsidR="00417A32" w:rsidRPr="009856E4" w14:paraId="4348EBD2" w14:textId="77777777" w:rsidTr="000F1FEF">
        <w:trPr>
          <w:jc w:val="center"/>
        </w:trPr>
        <w:tc>
          <w:tcPr>
            <w:tcW w:w="2830" w:type="dxa"/>
          </w:tcPr>
          <w:p w14:paraId="36480B4B" w14:textId="6C038527" w:rsidR="00417A32" w:rsidRPr="00B26468" w:rsidRDefault="00D15EA8" w:rsidP="00622FB1">
            <w:pPr>
              <w:spacing w:before="40" w:after="40" w:line="240" w:lineRule="auto"/>
              <w:rPr>
                <w:rFonts w:ascii="Arial" w:eastAsia="Times New Roman" w:hAnsi="Arial" w:cs="Times New Roman"/>
                <w:b/>
                <w:noProof/>
                <w:sz w:val="16"/>
                <w:szCs w:val="20"/>
                <w:lang w:eastAsia="en-GB"/>
              </w:rPr>
            </w:pPr>
            <w:r w:rsidRPr="00B26468">
              <w:rPr>
                <w:rFonts w:ascii="Arial" w:eastAsia="Times New Roman" w:hAnsi="Arial" w:cs="Times New Roman"/>
                <w:sz w:val="16"/>
                <w:szCs w:val="18"/>
                <w:lang w:eastAsia="en-GB"/>
              </w:rPr>
              <w:t xml:space="preserve">FSP5152 </w:t>
            </w:r>
            <w:r w:rsidR="00417A32" w:rsidRPr="00B26468">
              <w:rPr>
                <w:rFonts w:ascii="Arial" w:eastAsia="Times New Roman" w:hAnsi="Arial" w:cs="Times New Roman"/>
                <w:sz w:val="16"/>
                <w:szCs w:val="18"/>
                <w:lang w:eastAsia="en-GB"/>
              </w:rPr>
              <w:t>– Physical Education and Curriculum Studies</w:t>
            </w:r>
          </w:p>
        </w:tc>
        <w:tc>
          <w:tcPr>
            <w:tcW w:w="610" w:type="dxa"/>
            <w:shd w:val="clear" w:color="auto" w:fill="808080" w:themeFill="background1" w:themeFillShade="80"/>
          </w:tcPr>
          <w:p w14:paraId="04E5FB1D"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05DF4A3A"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22F3982"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3EA053D2"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27BC790E"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047CD8CB"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3A64110B"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2BEEA246"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auto"/>
          </w:tcPr>
          <w:p w14:paraId="7CD411A5"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236" w:type="dxa"/>
            <w:shd w:val="clear" w:color="auto" w:fill="auto"/>
          </w:tcPr>
          <w:p w14:paraId="6EB5EC50"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0" w:type="dxa"/>
            <w:shd w:val="clear" w:color="auto" w:fill="7F7F7F" w:themeFill="text1" w:themeFillTint="80"/>
          </w:tcPr>
          <w:p w14:paraId="54379F30"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74E2E474"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auto"/>
          </w:tcPr>
          <w:p w14:paraId="3F63252F"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59965D68"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788A36BE"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96320AA"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1AE90D86"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79B89981"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39E5E32C" w14:textId="77777777" w:rsidR="00417A32" w:rsidRPr="009856E4" w:rsidRDefault="00417A32" w:rsidP="00622FB1">
            <w:pPr>
              <w:spacing w:before="40" w:after="40" w:line="240" w:lineRule="auto"/>
              <w:jc w:val="center"/>
              <w:rPr>
                <w:rFonts w:ascii="Arial" w:eastAsia="Times New Roman" w:hAnsi="Arial" w:cs="Times New Roman"/>
                <w:b/>
                <w:noProof/>
                <w:sz w:val="20"/>
                <w:szCs w:val="20"/>
                <w:lang w:eastAsia="en-GB"/>
              </w:rPr>
            </w:pPr>
          </w:p>
        </w:tc>
      </w:tr>
      <w:tr w:rsidR="00417A32" w:rsidRPr="009856E4" w14:paraId="0B979329" w14:textId="77777777" w:rsidTr="000F1FEF">
        <w:trPr>
          <w:jc w:val="center"/>
        </w:trPr>
        <w:tc>
          <w:tcPr>
            <w:tcW w:w="2830" w:type="dxa"/>
          </w:tcPr>
          <w:p w14:paraId="5F8BB326" w14:textId="53CF0BE4" w:rsidR="00417A32" w:rsidRPr="00B26468" w:rsidRDefault="00D15EA8" w:rsidP="00622FB1">
            <w:pPr>
              <w:spacing w:before="40" w:after="40" w:line="240" w:lineRule="auto"/>
              <w:rPr>
                <w:rFonts w:ascii="Arial" w:eastAsia="Times New Roman" w:hAnsi="Arial" w:cs="Times New Roman"/>
                <w:b/>
                <w:noProof/>
                <w:sz w:val="16"/>
                <w:szCs w:val="20"/>
                <w:lang w:eastAsia="en-GB"/>
              </w:rPr>
            </w:pPr>
            <w:r w:rsidRPr="00B26468">
              <w:rPr>
                <w:rFonts w:ascii="Arial" w:eastAsia="Times New Roman" w:hAnsi="Arial" w:cs="Times New Roman"/>
                <w:sz w:val="16"/>
                <w:szCs w:val="18"/>
                <w:lang w:eastAsia="en-GB"/>
              </w:rPr>
              <w:t xml:space="preserve">FSP5162 </w:t>
            </w:r>
            <w:r w:rsidR="00417A32" w:rsidRPr="00B26468">
              <w:rPr>
                <w:rFonts w:ascii="Arial" w:eastAsia="Times New Roman" w:hAnsi="Arial" w:cs="Times New Roman"/>
                <w:sz w:val="16"/>
                <w:szCs w:val="18"/>
                <w:lang w:eastAsia="en-GB"/>
              </w:rPr>
              <w:t>– Social and Contemporary Issues in Sport</w:t>
            </w:r>
          </w:p>
        </w:tc>
        <w:tc>
          <w:tcPr>
            <w:tcW w:w="610" w:type="dxa"/>
            <w:shd w:val="clear" w:color="auto" w:fill="808080" w:themeFill="background1" w:themeFillShade="80"/>
          </w:tcPr>
          <w:p w14:paraId="0D64AD2C"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A5427D4"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3988EEB8"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4FFA3B07"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4DB768A3"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1036210A"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5CD8FAA0"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0B13A78B"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auto"/>
          </w:tcPr>
          <w:p w14:paraId="0C0F23B1"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236" w:type="dxa"/>
            <w:shd w:val="clear" w:color="auto" w:fill="auto"/>
          </w:tcPr>
          <w:p w14:paraId="3BD8E683"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0" w:type="dxa"/>
            <w:shd w:val="clear" w:color="auto" w:fill="7F7F7F" w:themeFill="text1" w:themeFillTint="80"/>
          </w:tcPr>
          <w:p w14:paraId="0B1005B0"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auto"/>
          </w:tcPr>
          <w:p w14:paraId="00B6D91A"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auto"/>
          </w:tcPr>
          <w:p w14:paraId="01B37BB6"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5D9DB09C"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058D3E8E"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tcPr>
          <w:p w14:paraId="16A58BB4"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7ED421E"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tcPr>
          <w:p w14:paraId="140E6EEA"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08C1BDB6" w14:textId="77777777" w:rsidR="00417A32" w:rsidRPr="009856E4" w:rsidRDefault="00417A32" w:rsidP="00622FB1">
            <w:pPr>
              <w:spacing w:before="40" w:after="40" w:line="240" w:lineRule="auto"/>
              <w:jc w:val="center"/>
              <w:rPr>
                <w:rFonts w:ascii="Arial" w:eastAsia="Times New Roman" w:hAnsi="Arial" w:cs="Times New Roman"/>
                <w:b/>
                <w:noProof/>
                <w:sz w:val="20"/>
                <w:szCs w:val="20"/>
                <w:lang w:eastAsia="en-GB"/>
              </w:rPr>
            </w:pPr>
          </w:p>
        </w:tc>
      </w:tr>
      <w:tr w:rsidR="00417A32" w:rsidRPr="009856E4" w14:paraId="4FBF7BDB" w14:textId="77777777" w:rsidTr="00CF57C5">
        <w:trPr>
          <w:jc w:val="center"/>
        </w:trPr>
        <w:tc>
          <w:tcPr>
            <w:tcW w:w="2830" w:type="dxa"/>
          </w:tcPr>
          <w:p w14:paraId="50F54D88" w14:textId="2FD289B5" w:rsidR="00417A32" w:rsidRPr="00B26468" w:rsidRDefault="00D15EA8" w:rsidP="00622FB1">
            <w:pPr>
              <w:spacing w:before="40" w:after="40" w:line="240" w:lineRule="auto"/>
              <w:rPr>
                <w:rFonts w:ascii="Arial" w:eastAsia="Times New Roman" w:hAnsi="Arial" w:cs="Times New Roman"/>
                <w:b/>
                <w:noProof/>
                <w:sz w:val="16"/>
                <w:szCs w:val="20"/>
                <w:lang w:eastAsia="en-GB"/>
              </w:rPr>
            </w:pPr>
            <w:r w:rsidRPr="00B26468">
              <w:rPr>
                <w:rFonts w:ascii="Arial" w:eastAsia="Times New Roman" w:hAnsi="Arial" w:cs="Times New Roman"/>
                <w:sz w:val="16"/>
                <w:szCs w:val="18"/>
                <w:lang w:eastAsia="en-GB"/>
              </w:rPr>
              <w:t xml:space="preserve">FSP5172 </w:t>
            </w:r>
            <w:r w:rsidR="00417A32" w:rsidRPr="00B26468">
              <w:rPr>
                <w:rFonts w:ascii="Arial" w:eastAsia="Times New Roman" w:hAnsi="Arial" w:cs="Times New Roman"/>
                <w:sz w:val="16"/>
                <w:szCs w:val="18"/>
                <w:lang w:eastAsia="en-GB"/>
              </w:rPr>
              <w:t>– Practical Skills in Sports Development</w:t>
            </w:r>
          </w:p>
        </w:tc>
        <w:tc>
          <w:tcPr>
            <w:tcW w:w="610" w:type="dxa"/>
            <w:shd w:val="clear" w:color="auto" w:fill="808080" w:themeFill="background1" w:themeFillShade="80"/>
          </w:tcPr>
          <w:p w14:paraId="6DAC38BD"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FFFFFF" w:themeFill="background1"/>
          </w:tcPr>
          <w:p w14:paraId="03099ECE"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231DE6EE"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6C8FB40E"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5FFB5E6B"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496206E9"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0B6BD466"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42C0124A"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5D8A746D"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236" w:type="dxa"/>
            <w:shd w:val="clear" w:color="auto" w:fill="auto"/>
          </w:tcPr>
          <w:p w14:paraId="23A167BF"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0" w:type="dxa"/>
            <w:shd w:val="clear" w:color="auto" w:fill="7F7F7F" w:themeFill="text1" w:themeFillTint="80"/>
          </w:tcPr>
          <w:p w14:paraId="0215BE51"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1732D82F"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auto"/>
          </w:tcPr>
          <w:p w14:paraId="149C43BE"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tcPr>
          <w:p w14:paraId="49DF9123"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20CFBFA3"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5CF79479"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2107D201"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4410475B"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3F8E437A" w14:textId="77777777" w:rsidR="00417A32" w:rsidRPr="009856E4" w:rsidRDefault="00417A32" w:rsidP="00622FB1">
            <w:pPr>
              <w:spacing w:before="40" w:after="40" w:line="240" w:lineRule="auto"/>
              <w:jc w:val="center"/>
              <w:rPr>
                <w:rFonts w:ascii="Arial" w:eastAsia="Times New Roman" w:hAnsi="Arial" w:cs="Times New Roman"/>
                <w:b/>
                <w:noProof/>
                <w:sz w:val="20"/>
                <w:szCs w:val="20"/>
                <w:lang w:eastAsia="en-GB"/>
              </w:rPr>
            </w:pPr>
          </w:p>
        </w:tc>
      </w:tr>
      <w:tr w:rsidR="000F1FEF" w:rsidRPr="009856E4" w14:paraId="5A7E68A4" w14:textId="77777777" w:rsidTr="000F1FEF">
        <w:trPr>
          <w:jc w:val="center"/>
        </w:trPr>
        <w:tc>
          <w:tcPr>
            <w:tcW w:w="2830" w:type="dxa"/>
          </w:tcPr>
          <w:p w14:paraId="7FFF66E8" w14:textId="569BF520" w:rsidR="00417A32" w:rsidRPr="00B26468" w:rsidRDefault="00EC7A56" w:rsidP="00DA1E5B">
            <w:pPr>
              <w:spacing w:before="40" w:after="40" w:line="240" w:lineRule="auto"/>
              <w:rPr>
                <w:rFonts w:ascii="Arial" w:eastAsia="Times New Roman" w:hAnsi="Arial" w:cs="Times New Roman"/>
                <w:b/>
                <w:noProof/>
                <w:sz w:val="16"/>
                <w:szCs w:val="20"/>
                <w:lang w:eastAsia="en-GB"/>
              </w:rPr>
            </w:pPr>
            <w:r w:rsidRPr="00B26468">
              <w:rPr>
                <w:rFonts w:ascii="Arial" w:eastAsia="Times New Roman" w:hAnsi="Arial" w:cs="Times New Roman"/>
                <w:sz w:val="16"/>
                <w:szCs w:val="18"/>
                <w:lang w:eastAsia="en-GB"/>
              </w:rPr>
              <w:t>FSP5182</w:t>
            </w:r>
            <w:r w:rsidR="00417A32" w:rsidRPr="00B26468">
              <w:rPr>
                <w:rFonts w:ascii="Arial" w:eastAsia="Times New Roman" w:hAnsi="Arial" w:cs="Times New Roman"/>
                <w:sz w:val="16"/>
                <w:szCs w:val="18"/>
                <w:lang w:eastAsia="en-GB"/>
              </w:rPr>
              <w:t xml:space="preserve"> – </w:t>
            </w:r>
            <w:r w:rsidR="00DA1E5B" w:rsidRPr="00B26468">
              <w:rPr>
                <w:rFonts w:ascii="Arial" w:eastAsia="Times New Roman" w:hAnsi="Arial" w:cs="Times New Roman"/>
                <w:sz w:val="16"/>
                <w:szCs w:val="18"/>
                <w:lang w:eastAsia="en-GB"/>
              </w:rPr>
              <w:t>Sports Coaching Pedagogy</w:t>
            </w:r>
          </w:p>
        </w:tc>
        <w:tc>
          <w:tcPr>
            <w:tcW w:w="610" w:type="dxa"/>
            <w:shd w:val="clear" w:color="auto" w:fill="auto"/>
          </w:tcPr>
          <w:p w14:paraId="041BD722"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7F7F7F" w:themeFill="text1" w:themeFillTint="80"/>
          </w:tcPr>
          <w:p w14:paraId="3B18E8C7"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7F7F7F" w:themeFill="text1" w:themeFillTint="80"/>
          </w:tcPr>
          <w:p w14:paraId="45A6E153"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7F7F7F" w:themeFill="text1" w:themeFillTint="80"/>
          </w:tcPr>
          <w:p w14:paraId="787B8302"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auto"/>
          </w:tcPr>
          <w:p w14:paraId="355DED5F"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7F7F7F" w:themeFill="text1" w:themeFillTint="80"/>
          </w:tcPr>
          <w:p w14:paraId="6F6822E9"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4E1482B0"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0" w:type="dxa"/>
            <w:shd w:val="clear" w:color="auto" w:fill="7F7F7F" w:themeFill="text1" w:themeFillTint="80"/>
          </w:tcPr>
          <w:p w14:paraId="03E676B4"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611" w:type="dxa"/>
            <w:shd w:val="clear" w:color="auto" w:fill="7F7F7F" w:themeFill="text1" w:themeFillTint="80"/>
          </w:tcPr>
          <w:p w14:paraId="3B6485EC"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236" w:type="dxa"/>
            <w:shd w:val="clear" w:color="auto" w:fill="auto"/>
          </w:tcPr>
          <w:p w14:paraId="1A7280DC"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0" w:type="dxa"/>
            <w:shd w:val="clear" w:color="auto" w:fill="7F7F7F" w:themeFill="text1" w:themeFillTint="80"/>
          </w:tcPr>
          <w:p w14:paraId="35C62E65"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0EEEB48F"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auto"/>
          </w:tcPr>
          <w:p w14:paraId="76917995"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45F24CB4"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7B756DBA"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auto"/>
          </w:tcPr>
          <w:p w14:paraId="62FF7EB1"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7EAC2B88"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2E0EFB71" w14:textId="77777777" w:rsidR="00417A32" w:rsidRPr="009856E4" w:rsidRDefault="00417A32" w:rsidP="00622FB1">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0FD0DB6C" w14:textId="77777777" w:rsidR="00417A32" w:rsidRPr="009856E4" w:rsidRDefault="00417A32" w:rsidP="00622FB1">
            <w:pPr>
              <w:spacing w:before="40" w:after="40" w:line="240" w:lineRule="auto"/>
              <w:jc w:val="center"/>
              <w:rPr>
                <w:rFonts w:ascii="Arial" w:eastAsia="Times New Roman" w:hAnsi="Arial" w:cs="Times New Roman"/>
                <w:b/>
                <w:noProof/>
                <w:sz w:val="20"/>
                <w:szCs w:val="20"/>
                <w:lang w:eastAsia="en-GB"/>
              </w:rPr>
            </w:pPr>
          </w:p>
        </w:tc>
      </w:tr>
      <w:tr w:rsidR="00D15EA8" w:rsidRPr="009856E4" w14:paraId="64B30F62" w14:textId="77777777" w:rsidTr="00CF57C5">
        <w:trPr>
          <w:jc w:val="center"/>
        </w:trPr>
        <w:tc>
          <w:tcPr>
            <w:tcW w:w="2830" w:type="dxa"/>
          </w:tcPr>
          <w:p w14:paraId="7F3D60C5" w14:textId="4DA8D635" w:rsidR="00D15EA8" w:rsidRPr="00B26468" w:rsidRDefault="00D15EA8" w:rsidP="00D15EA8">
            <w:pPr>
              <w:spacing w:before="40" w:after="40" w:line="240" w:lineRule="auto"/>
              <w:rPr>
                <w:rFonts w:ascii="Arial" w:eastAsia="Times New Roman" w:hAnsi="Arial" w:cs="Times New Roman"/>
                <w:b/>
                <w:noProof/>
                <w:sz w:val="16"/>
                <w:szCs w:val="20"/>
                <w:lang w:eastAsia="en-GB"/>
              </w:rPr>
            </w:pPr>
            <w:r w:rsidRPr="00B26468">
              <w:rPr>
                <w:rFonts w:ascii="Arial" w:eastAsia="Times New Roman" w:hAnsi="Arial" w:cs="Times New Roman"/>
                <w:sz w:val="16"/>
                <w:szCs w:val="18"/>
                <w:lang w:eastAsia="en-GB"/>
              </w:rPr>
              <w:t>FSP5132 – Advanced Academic and Research Skills</w:t>
            </w:r>
          </w:p>
        </w:tc>
        <w:tc>
          <w:tcPr>
            <w:tcW w:w="610" w:type="dxa"/>
            <w:shd w:val="clear" w:color="auto" w:fill="auto"/>
          </w:tcPr>
          <w:p w14:paraId="70B66039"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1F9651E3"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64D02996"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22642052"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7638A8E0"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76B39754"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2E68DD4E"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07FEBF2C"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52F8B98C"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236" w:type="dxa"/>
            <w:shd w:val="clear" w:color="auto" w:fill="auto"/>
          </w:tcPr>
          <w:p w14:paraId="2AF32367"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0" w:type="dxa"/>
            <w:shd w:val="clear" w:color="auto" w:fill="7F7F7F" w:themeFill="text1" w:themeFillTint="80"/>
          </w:tcPr>
          <w:p w14:paraId="4CA1DD57"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auto"/>
          </w:tcPr>
          <w:p w14:paraId="78B531E9"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auto"/>
          </w:tcPr>
          <w:p w14:paraId="5A48B9A5"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3306CE7A"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272BE880"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5A834998"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79AB36EA"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tcPr>
          <w:p w14:paraId="3866A206"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tcPr>
          <w:p w14:paraId="54629320" w14:textId="77777777" w:rsidR="00D15EA8" w:rsidRPr="009856E4" w:rsidRDefault="00D15EA8" w:rsidP="00D15EA8">
            <w:pPr>
              <w:spacing w:before="40" w:after="40" w:line="240" w:lineRule="auto"/>
              <w:jc w:val="center"/>
              <w:rPr>
                <w:rFonts w:ascii="Arial" w:eastAsia="Times New Roman" w:hAnsi="Arial" w:cs="Times New Roman"/>
                <w:b/>
                <w:noProof/>
                <w:sz w:val="20"/>
                <w:szCs w:val="20"/>
                <w:lang w:eastAsia="en-GB"/>
              </w:rPr>
            </w:pPr>
          </w:p>
        </w:tc>
      </w:tr>
      <w:tr w:rsidR="00D15EA8" w:rsidRPr="009856E4" w14:paraId="05BC18A2" w14:textId="77777777" w:rsidTr="00CF57C5">
        <w:trPr>
          <w:jc w:val="center"/>
        </w:trPr>
        <w:tc>
          <w:tcPr>
            <w:tcW w:w="2830" w:type="dxa"/>
          </w:tcPr>
          <w:p w14:paraId="44621DDC" w14:textId="16D52894" w:rsidR="00D15EA8" w:rsidRPr="00B26468" w:rsidRDefault="00D15EA8" w:rsidP="00D15EA8">
            <w:pPr>
              <w:spacing w:before="40" w:after="40" w:line="240" w:lineRule="auto"/>
              <w:rPr>
                <w:rFonts w:ascii="Arial" w:eastAsia="Times New Roman" w:hAnsi="Arial" w:cs="Times New Roman"/>
                <w:b/>
                <w:noProof/>
                <w:sz w:val="16"/>
                <w:szCs w:val="20"/>
                <w:lang w:eastAsia="en-GB"/>
              </w:rPr>
            </w:pPr>
            <w:r w:rsidRPr="00B26468">
              <w:rPr>
                <w:rFonts w:ascii="Arial" w:eastAsia="Times New Roman" w:hAnsi="Arial" w:cs="Times New Roman"/>
                <w:sz w:val="16"/>
                <w:szCs w:val="18"/>
                <w:lang w:eastAsia="en-GB"/>
              </w:rPr>
              <w:t xml:space="preserve">FSP5142 – Employability, </w:t>
            </w:r>
            <w:r w:rsidR="00767AF2" w:rsidRPr="00767AF2">
              <w:rPr>
                <w:rFonts w:ascii="Arial" w:eastAsia="Times New Roman" w:hAnsi="Arial" w:cs="Times New Roman"/>
                <w:sz w:val="16"/>
                <w:szCs w:val="18"/>
                <w:lang w:eastAsia="en-GB"/>
              </w:rPr>
              <w:t xml:space="preserve">Enterprise </w:t>
            </w:r>
            <w:r w:rsidRPr="00B26468">
              <w:rPr>
                <w:rFonts w:ascii="Arial" w:eastAsia="Times New Roman" w:hAnsi="Arial" w:cs="Times New Roman"/>
                <w:sz w:val="16"/>
                <w:szCs w:val="18"/>
                <w:lang w:eastAsia="en-GB"/>
              </w:rPr>
              <w:t>and Creativity</w:t>
            </w:r>
          </w:p>
        </w:tc>
        <w:tc>
          <w:tcPr>
            <w:tcW w:w="610" w:type="dxa"/>
            <w:shd w:val="clear" w:color="auto" w:fill="FFFFFF" w:themeFill="background1"/>
          </w:tcPr>
          <w:p w14:paraId="0320530C"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FFFFFF" w:themeFill="background1"/>
          </w:tcPr>
          <w:p w14:paraId="0A1EA9D6"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55662C3E"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0CDE522E"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48035F6A"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447041E5"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808080" w:themeFill="background1" w:themeFillShade="80"/>
          </w:tcPr>
          <w:p w14:paraId="167C0F0A"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0" w:type="dxa"/>
            <w:shd w:val="clear" w:color="auto" w:fill="auto"/>
          </w:tcPr>
          <w:p w14:paraId="3059A73C"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611" w:type="dxa"/>
            <w:shd w:val="clear" w:color="auto" w:fill="808080" w:themeFill="background1" w:themeFillShade="80"/>
          </w:tcPr>
          <w:p w14:paraId="7A716FE7"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236" w:type="dxa"/>
          </w:tcPr>
          <w:p w14:paraId="6CDED937"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0" w:type="dxa"/>
            <w:shd w:val="clear" w:color="auto" w:fill="7F7F7F" w:themeFill="text1" w:themeFillTint="80"/>
          </w:tcPr>
          <w:p w14:paraId="3C400D30"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0046CE2C"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37601865"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7C94AD30"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6EC4F223"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148A118B"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0FCFB979"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2F0AFE5F" w14:textId="77777777" w:rsidR="00D15EA8" w:rsidRPr="009856E4" w:rsidRDefault="00D15EA8" w:rsidP="00D15EA8">
            <w:pPr>
              <w:spacing w:before="40" w:after="40" w:line="240" w:lineRule="auto"/>
              <w:rPr>
                <w:rFonts w:ascii="Arial" w:eastAsia="Times New Roman" w:hAnsi="Arial" w:cs="Times New Roman"/>
                <w:b/>
                <w:noProof/>
                <w:sz w:val="20"/>
                <w:szCs w:val="20"/>
                <w:lang w:eastAsia="en-GB"/>
              </w:rPr>
            </w:pPr>
          </w:p>
        </w:tc>
        <w:tc>
          <w:tcPr>
            <w:tcW w:w="581" w:type="dxa"/>
            <w:shd w:val="clear" w:color="auto" w:fill="7F7F7F" w:themeFill="text1" w:themeFillTint="80"/>
          </w:tcPr>
          <w:p w14:paraId="53CD4AD1" w14:textId="77777777" w:rsidR="00D15EA8" w:rsidRPr="009856E4" w:rsidRDefault="00D15EA8" w:rsidP="00D15EA8">
            <w:pPr>
              <w:spacing w:before="40" w:after="40" w:line="240" w:lineRule="auto"/>
              <w:jc w:val="center"/>
              <w:rPr>
                <w:rFonts w:ascii="Arial" w:eastAsia="Times New Roman" w:hAnsi="Arial" w:cs="Times New Roman"/>
                <w:b/>
                <w:noProof/>
                <w:sz w:val="20"/>
                <w:szCs w:val="20"/>
                <w:lang w:eastAsia="en-GB"/>
              </w:rPr>
            </w:pPr>
          </w:p>
        </w:tc>
      </w:tr>
    </w:tbl>
    <w:p w14:paraId="6AB5503C" w14:textId="77777777" w:rsidR="009856E4" w:rsidRPr="009856E4" w:rsidRDefault="009856E4" w:rsidP="009856E4">
      <w:pPr>
        <w:spacing w:after="0" w:line="240" w:lineRule="auto"/>
        <w:rPr>
          <w:rFonts w:ascii="Arial" w:eastAsia="Times New Roman" w:hAnsi="Arial" w:cs="Times New Roman"/>
          <w:b/>
          <w:noProof/>
          <w:sz w:val="18"/>
          <w:szCs w:val="20"/>
          <w:lang w:eastAsia="en-GB"/>
        </w:rPr>
      </w:pPr>
    </w:p>
    <w:p w14:paraId="6AB55046" w14:textId="77777777" w:rsidR="009856E4" w:rsidRPr="009856E4" w:rsidRDefault="009856E4" w:rsidP="009856E4">
      <w:pPr>
        <w:spacing w:after="0" w:line="240" w:lineRule="auto"/>
        <w:rPr>
          <w:rFonts w:ascii="Arial" w:eastAsia="Times New Roman" w:hAnsi="Arial" w:cs="Times New Roman"/>
          <w:i/>
          <w:noProof/>
          <w:szCs w:val="20"/>
          <w:lang w:eastAsia="en-GB"/>
        </w:rPr>
      </w:pPr>
    </w:p>
    <w:p w14:paraId="6AB5504D" w14:textId="77777777" w:rsidR="009856E4" w:rsidRPr="009856E4" w:rsidRDefault="009856E4" w:rsidP="009856E4">
      <w:pPr>
        <w:spacing w:after="0" w:line="240" w:lineRule="auto"/>
        <w:rPr>
          <w:rFonts w:ascii="Arial" w:eastAsia="Times New Roman" w:hAnsi="Arial" w:cs="Times New Roman"/>
          <w:i/>
          <w:noProof/>
          <w:szCs w:val="20"/>
          <w:lang w:eastAsia="en-GB"/>
        </w:rPr>
      </w:pPr>
    </w:p>
    <w:p w14:paraId="6AB55051" w14:textId="77777777" w:rsidR="009856E4" w:rsidRPr="009856E4" w:rsidRDefault="009856E4" w:rsidP="009856E4">
      <w:pPr>
        <w:spacing w:after="280" w:line="280" w:lineRule="exact"/>
        <w:rPr>
          <w:rFonts w:ascii="Arial" w:eastAsia="Times New Roman" w:hAnsi="Arial" w:cs="Times New Roman"/>
          <w:sz w:val="20"/>
          <w:szCs w:val="24"/>
          <w:lang w:eastAsia="en-GB"/>
        </w:rPr>
      </w:pPr>
    </w:p>
    <w:p w14:paraId="6AB55052" w14:textId="77777777" w:rsidR="009856E4" w:rsidRPr="009856E4" w:rsidRDefault="009856E4" w:rsidP="009856E4">
      <w:pPr>
        <w:spacing w:after="280" w:line="280" w:lineRule="exact"/>
        <w:rPr>
          <w:rFonts w:ascii="Arial" w:eastAsia="Times New Roman" w:hAnsi="Arial" w:cs="Times New Roman"/>
          <w:sz w:val="20"/>
          <w:szCs w:val="24"/>
          <w:lang w:eastAsia="en-GB"/>
        </w:rPr>
        <w:sectPr w:rsidR="009856E4" w:rsidRPr="009856E4" w:rsidSect="00345C05">
          <w:headerReference w:type="default" r:id="rId15"/>
          <w:footerReference w:type="default" r:id="rId16"/>
          <w:headerReference w:type="first" r:id="rId17"/>
          <w:pgSz w:w="16834" w:h="11909" w:orient="landscape" w:code="9"/>
          <w:pgMar w:top="1134" w:right="1134" w:bottom="1134" w:left="1134" w:header="709" w:footer="737" w:gutter="0"/>
          <w:cols w:space="720"/>
          <w:docGrid w:linePitch="299"/>
        </w:sectPr>
      </w:pPr>
    </w:p>
    <w:p w14:paraId="6AB55053" w14:textId="77777777" w:rsidR="009856E4" w:rsidRPr="009856E4" w:rsidRDefault="009856E4" w:rsidP="009856E4">
      <w:pPr>
        <w:numPr>
          <w:ilvl w:val="0"/>
          <w:numId w:val="1"/>
        </w:numPr>
        <w:spacing w:after="240" w:line="240" w:lineRule="auto"/>
        <w:rPr>
          <w:rFonts w:ascii="Arial Black" w:eastAsia="Times New Roman" w:hAnsi="Arial Black" w:cs="Times New Roman"/>
          <w:b/>
          <w:lang w:eastAsia="en-GB"/>
        </w:rPr>
      </w:pPr>
      <w:r w:rsidRPr="009856E4">
        <w:rPr>
          <w:rFonts w:ascii="Arial Black" w:eastAsia="Times New Roman" w:hAnsi="Arial Black" w:cs="Times New Roman"/>
          <w:b/>
          <w:lang w:eastAsia="en-GB"/>
        </w:rPr>
        <w:lastRenderedPageBreak/>
        <w:t>Entry requirements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856E4" w:rsidRPr="009856E4" w14:paraId="6AB55063" w14:textId="77777777" w:rsidTr="00D63399">
        <w:tc>
          <w:tcPr>
            <w:tcW w:w="9498" w:type="dxa"/>
            <w:shd w:val="clear" w:color="auto" w:fill="D9D9D9" w:themeFill="background1" w:themeFillShade="D9"/>
          </w:tcPr>
          <w:p w14:paraId="6AB55062" w14:textId="77777777" w:rsidR="009856E4" w:rsidRPr="009856E4" w:rsidRDefault="009856E4" w:rsidP="009856E4">
            <w:pPr>
              <w:spacing w:before="80" w:after="80" w:line="240" w:lineRule="auto"/>
              <w:rPr>
                <w:rFonts w:ascii="Arial" w:eastAsia="Times New Roman" w:hAnsi="Arial" w:cs="Times New Roman"/>
                <w:b/>
                <w:noProof/>
                <w:sz w:val="20"/>
                <w:szCs w:val="20"/>
                <w:lang w:eastAsia="en-GB"/>
              </w:rPr>
            </w:pPr>
            <w:r w:rsidRPr="009856E4">
              <w:rPr>
                <w:rFonts w:ascii="Arial" w:eastAsia="Times New Roman" w:hAnsi="Arial" w:cs="Times New Roman"/>
                <w:b/>
                <w:noProof/>
                <w:sz w:val="20"/>
                <w:szCs w:val="20"/>
                <w:lang w:eastAsia="en-GB"/>
              </w:rPr>
              <w:t>Foundation degree programmes</w:t>
            </w:r>
          </w:p>
        </w:tc>
      </w:tr>
      <w:tr w:rsidR="009856E4" w:rsidRPr="009856E4" w14:paraId="6AB55072" w14:textId="77777777" w:rsidTr="00D63399">
        <w:tc>
          <w:tcPr>
            <w:tcW w:w="9498" w:type="dxa"/>
          </w:tcPr>
          <w:p w14:paraId="6AB55064" w14:textId="77777777" w:rsidR="009856E4" w:rsidRPr="009856E4" w:rsidRDefault="009856E4" w:rsidP="009856E4">
            <w:pPr>
              <w:suppressAutoHyphens/>
              <w:spacing w:after="0" w:line="240" w:lineRule="auto"/>
              <w:jc w:val="both"/>
              <w:rPr>
                <w:rFonts w:ascii="Arial" w:eastAsia="Times New Roman" w:hAnsi="Arial" w:cs="Times New Roman"/>
                <w:spacing w:val="-3"/>
              </w:rPr>
            </w:pPr>
            <w:r w:rsidRPr="009856E4">
              <w:rPr>
                <w:rFonts w:ascii="Arial" w:eastAsia="Times New Roman" w:hAnsi="Arial" w:cs="Times New Roman"/>
                <w:spacing w:val="-3"/>
              </w:rPr>
              <w:t xml:space="preserve">An enabling access policy operates with regard to age, gender and disability. It is anticipated that, due to the vocational nature of the programme, applicants will come from diverse educational backgrounds.  Some might have limited formal qualifications and others could possess first degrees or even postgraduate awards. </w:t>
            </w:r>
          </w:p>
          <w:p w14:paraId="6AB55065" w14:textId="77777777" w:rsidR="009856E4" w:rsidRPr="009856E4" w:rsidRDefault="009856E4" w:rsidP="009856E4">
            <w:pPr>
              <w:suppressAutoHyphens/>
              <w:spacing w:after="0" w:line="240" w:lineRule="auto"/>
              <w:jc w:val="both"/>
              <w:rPr>
                <w:rFonts w:ascii="Arial" w:eastAsia="Times New Roman" w:hAnsi="Arial" w:cs="Times New Roman"/>
                <w:spacing w:val="-3"/>
              </w:rPr>
            </w:pPr>
          </w:p>
          <w:p w14:paraId="6AB55066" w14:textId="1445110D" w:rsidR="009856E4" w:rsidRPr="00647213" w:rsidRDefault="009856E4" w:rsidP="009856E4">
            <w:pPr>
              <w:suppressAutoHyphens/>
              <w:spacing w:after="0" w:line="240" w:lineRule="auto"/>
              <w:jc w:val="both"/>
              <w:rPr>
                <w:rFonts w:ascii="Arial" w:eastAsia="Times New Roman" w:hAnsi="Arial" w:cs="Times New Roman"/>
                <w:spacing w:val="-3"/>
              </w:rPr>
            </w:pPr>
            <w:r w:rsidRPr="009856E4">
              <w:rPr>
                <w:rFonts w:ascii="Arial" w:eastAsia="Times New Roman" w:hAnsi="Arial" w:cs="Times New Roman"/>
                <w:spacing w:val="-3"/>
              </w:rPr>
              <w:t>Students wishing to enter the Programme at Level 4 must demonstrate their ability to matriculate.  All students require GCSE English Language at grade C</w:t>
            </w:r>
            <w:r w:rsidR="009C383C">
              <w:rPr>
                <w:rFonts w:ascii="Arial" w:eastAsia="Times New Roman" w:hAnsi="Arial" w:cs="Times New Roman"/>
                <w:spacing w:val="-3"/>
              </w:rPr>
              <w:t>/</w:t>
            </w:r>
            <w:r w:rsidR="009C383C" w:rsidRPr="004D7B35">
              <w:rPr>
                <w:rFonts w:ascii="Arial" w:eastAsia="Times New Roman" w:hAnsi="Arial" w:cs="Times New Roman"/>
                <w:spacing w:val="-3"/>
              </w:rPr>
              <w:t>grade 4</w:t>
            </w:r>
            <w:r w:rsidRPr="009856E4">
              <w:rPr>
                <w:rFonts w:ascii="Arial" w:eastAsia="Times New Roman" w:hAnsi="Arial" w:cs="Times New Roman"/>
                <w:spacing w:val="-3"/>
              </w:rPr>
              <w:t xml:space="preserve"> (or equivalent), for example Level 2 literacy basic skills. In addition</w:t>
            </w:r>
            <w:r w:rsidR="00E24950">
              <w:rPr>
                <w:rFonts w:ascii="Arial" w:eastAsia="Times New Roman" w:hAnsi="Arial" w:cs="Times New Roman"/>
                <w:spacing w:val="-3"/>
              </w:rPr>
              <w:t>,</w:t>
            </w:r>
            <w:r w:rsidRPr="009856E4">
              <w:rPr>
                <w:rFonts w:ascii="Arial" w:eastAsia="Times New Roman" w:hAnsi="Arial" w:cs="Times New Roman"/>
                <w:spacing w:val="-3"/>
              </w:rPr>
              <w:t xml:space="preserve"> students will normally have one GCE or VCE ‘A’ Level (or equivalent at </w:t>
            </w:r>
            <w:r w:rsidRPr="00647213">
              <w:rPr>
                <w:rFonts w:ascii="Arial" w:eastAsia="Times New Roman" w:hAnsi="Arial" w:cs="Times New Roman"/>
                <w:spacing w:val="-3"/>
              </w:rPr>
              <w:t>level 3) or an appropriate professional or vocational qualification deemed by Leeds Trinity to be equivalent.</w:t>
            </w:r>
            <w:r w:rsidR="00647213" w:rsidRPr="00647213">
              <w:rPr>
                <w:rFonts w:ascii="Arial" w:eastAsia="Times New Roman" w:hAnsi="Arial" w:cs="Times New Roman"/>
                <w:spacing w:val="-3"/>
              </w:rPr>
              <w:t xml:space="preserve"> Applicants should be 18 or over.</w:t>
            </w:r>
          </w:p>
          <w:p w14:paraId="6AB55067" w14:textId="77777777" w:rsidR="009856E4" w:rsidRPr="00647213" w:rsidRDefault="009856E4" w:rsidP="009856E4">
            <w:pPr>
              <w:suppressAutoHyphens/>
              <w:spacing w:after="0" w:line="240" w:lineRule="auto"/>
              <w:jc w:val="both"/>
              <w:rPr>
                <w:rFonts w:ascii="Arial" w:eastAsia="Times New Roman" w:hAnsi="Arial" w:cs="Times New Roman"/>
                <w:spacing w:val="-3"/>
              </w:rPr>
            </w:pPr>
          </w:p>
          <w:p w14:paraId="6AB55068" w14:textId="1E21DB1C" w:rsidR="009856E4" w:rsidRPr="00647213" w:rsidRDefault="009856E4" w:rsidP="009856E4">
            <w:pPr>
              <w:spacing w:after="0" w:line="240" w:lineRule="auto"/>
              <w:jc w:val="both"/>
              <w:rPr>
                <w:rFonts w:ascii="Arial" w:eastAsia="Times New Roman" w:hAnsi="Arial" w:cs="Times New Roman"/>
                <w:bCs/>
                <w:noProof/>
                <w:lang w:eastAsia="en-GB"/>
              </w:rPr>
            </w:pPr>
            <w:r w:rsidRPr="00647213">
              <w:rPr>
                <w:rFonts w:ascii="Arial" w:eastAsia="Times New Roman" w:hAnsi="Arial" w:cs="Times New Roman"/>
                <w:bCs/>
                <w:noProof/>
                <w:lang w:eastAsia="en-GB"/>
              </w:rPr>
              <w:t>For students whose first language is not English, a pass in an approved test in English is needed, e</w:t>
            </w:r>
            <w:r w:rsidR="00F25AA0" w:rsidRPr="00647213">
              <w:rPr>
                <w:rFonts w:ascii="Arial" w:eastAsia="Times New Roman" w:hAnsi="Arial" w:cs="Times New Roman"/>
                <w:bCs/>
                <w:noProof/>
                <w:lang w:eastAsia="en-GB"/>
              </w:rPr>
              <w:t>.</w:t>
            </w:r>
            <w:r w:rsidRPr="00647213">
              <w:rPr>
                <w:rFonts w:ascii="Arial" w:eastAsia="Times New Roman" w:hAnsi="Arial" w:cs="Times New Roman"/>
                <w:bCs/>
                <w:noProof/>
                <w:lang w:eastAsia="en-GB"/>
              </w:rPr>
              <w:t>g. the International English Language Testing Service (IELTS) or equivalent test.</w:t>
            </w:r>
          </w:p>
          <w:p w14:paraId="6AB55069" w14:textId="77777777" w:rsidR="009856E4" w:rsidRPr="00647213" w:rsidRDefault="009856E4" w:rsidP="009856E4">
            <w:pPr>
              <w:spacing w:after="0" w:line="240" w:lineRule="auto"/>
              <w:jc w:val="both"/>
              <w:rPr>
                <w:rFonts w:ascii="Arial" w:eastAsia="Times New Roman" w:hAnsi="Arial" w:cs="Times New Roman"/>
                <w:noProof/>
                <w:lang w:eastAsia="en-GB"/>
              </w:rPr>
            </w:pPr>
          </w:p>
          <w:p w14:paraId="6AB5506A" w14:textId="77777777" w:rsidR="009856E4" w:rsidRPr="00647213" w:rsidRDefault="009856E4" w:rsidP="009856E4">
            <w:pPr>
              <w:suppressAutoHyphens/>
              <w:spacing w:after="0" w:line="240" w:lineRule="auto"/>
              <w:jc w:val="both"/>
              <w:rPr>
                <w:rFonts w:ascii="Arial" w:eastAsia="Times New Roman" w:hAnsi="Arial" w:cs="Times New Roman"/>
                <w:spacing w:val="-3"/>
              </w:rPr>
            </w:pPr>
            <w:r w:rsidRPr="00647213">
              <w:rPr>
                <w:rFonts w:ascii="Arial" w:eastAsia="Times New Roman" w:hAnsi="Arial" w:cs="Times New Roman"/>
                <w:bCs/>
                <w:noProof/>
              </w:rPr>
              <w:t xml:space="preserve">Applications are welcome from those with few or no formal qualifications.  Any previous relevant work experience and learning will be assessed and, where appropriate, accredited as part of the application process.  Please see </w:t>
            </w:r>
            <w:r w:rsidRPr="00647213">
              <w:rPr>
                <w:rFonts w:ascii="Arial" w:eastAsia="Times New Roman" w:hAnsi="Arial" w:cs="Times New Roman"/>
                <w:spacing w:val="-3"/>
              </w:rPr>
              <w:t xml:space="preserve">Leeds Trinity’s </w:t>
            </w:r>
            <w:r w:rsidRPr="00647213">
              <w:rPr>
                <w:rFonts w:ascii="Arial" w:eastAsia="Times New Roman" w:hAnsi="Arial" w:cs="Times New Roman"/>
              </w:rPr>
              <w:t>Principles and Guidelines for the Recognition of Prior Learning</w:t>
            </w:r>
            <w:r w:rsidRPr="00647213">
              <w:rPr>
                <w:rFonts w:ascii="Arial" w:eastAsia="Times New Roman" w:hAnsi="Arial" w:cs="Times New Roman"/>
                <w:bCs/>
                <w:noProof/>
              </w:rPr>
              <w:t xml:space="preserve">.  </w:t>
            </w:r>
            <w:r w:rsidRPr="00647213">
              <w:rPr>
                <w:rFonts w:ascii="Arial" w:eastAsia="Times New Roman" w:hAnsi="Arial" w:cs="Times New Roman"/>
                <w:spacing w:val="-3"/>
              </w:rPr>
              <w:t>For students to whom this does not apply, matriculation can be achieved through successful completion of Leeds Trinity’s mature matriculation paper or enrolment on one Level 4 core module from the programme as an Associate Student.  Upon successful completion of the module, the student will formally progress to the full programme, transferring the 20 credits.</w:t>
            </w:r>
          </w:p>
          <w:p w14:paraId="6AB5506B" w14:textId="77777777" w:rsidR="009856E4" w:rsidRPr="00647213" w:rsidRDefault="009856E4" w:rsidP="009856E4">
            <w:pPr>
              <w:suppressAutoHyphens/>
              <w:spacing w:after="0" w:line="240" w:lineRule="auto"/>
              <w:jc w:val="both"/>
              <w:rPr>
                <w:rFonts w:ascii="Arial" w:eastAsia="Times New Roman" w:hAnsi="Arial" w:cs="Times New Roman"/>
                <w:spacing w:val="-3"/>
              </w:rPr>
            </w:pPr>
          </w:p>
          <w:p w14:paraId="293A9021" w14:textId="00DAAB13" w:rsidR="00286789" w:rsidRDefault="00286789" w:rsidP="009856E4">
            <w:pPr>
              <w:suppressAutoHyphens/>
              <w:spacing w:after="0" w:line="240" w:lineRule="auto"/>
              <w:jc w:val="both"/>
              <w:rPr>
                <w:rFonts w:ascii="Arial" w:eastAsia="Times New Roman" w:hAnsi="Arial" w:cs="Times New Roman"/>
                <w:spacing w:val="-3"/>
              </w:rPr>
            </w:pPr>
            <w:r w:rsidRPr="00647213">
              <w:rPr>
                <w:rFonts w:ascii="Arial" w:eastAsia="Times New Roman" w:hAnsi="Arial" w:cs="Times New Roman"/>
                <w:spacing w:val="-3"/>
              </w:rPr>
              <w:t>Applicants without formal qualifications at Level 3 will be expected to have</w:t>
            </w:r>
            <w:r w:rsidR="009856E4" w:rsidRPr="00647213">
              <w:rPr>
                <w:rFonts w:ascii="Arial" w:eastAsia="Times New Roman" w:hAnsi="Arial" w:cs="Times New Roman"/>
                <w:spacing w:val="-3"/>
              </w:rPr>
              <w:t xml:space="preserve"> prior experience of working</w:t>
            </w:r>
            <w:r w:rsidRPr="00647213">
              <w:rPr>
                <w:rFonts w:ascii="Arial" w:eastAsia="Times New Roman" w:hAnsi="Arial" w:cs="Times New Roman"/>
                <w:spacing w:val="-3"/>
              </w:rPr>
              <w:t xml:space="preserve"> in either a paid or voluntary capacity</w:t>
            </w:r>
            <w:r w:rsidR="009C383C" w:rsidRPr="00647213">
              <w:rPr>
                <w:rFonts w:ascii="Arial" w:eastAsia="Times New Roman" w:hAnsi="Arial" w:cs="Times New Roman"/>
                <w:spacing w:val="-3"/>
              </w:rPr>
              <w:t>.</w:t>
            </w:r>
            <w:r w:rsidR="009856E4" w:rsidRPr="00647213">
              <w:rPr>
                <w:rFonts w:ascii="Arial" w:eastAsia="Times New Roman" w:hAnsi="Arial" w:cs="Times New Roman"/>
                <w:spacing w:val="-3"/>
              </w:rPr>
              <w:t xml:space="preserve"> The context of their working role </w:t>
            </w:r>
            <w:r w:rsidRPr="00647213">
              <w:rPr>
                <w:rFonts w:ascii="Arial" w:eastAsia="Times New Roman" w:hAnsi="Arial" w:cs="Times New Roman"/>
                <w:spacing w:val="-3"/>
              </w:rPr>
              <w:t>should</w:t>
            </w:r>
            <w:r w:rsidR="009856E4" w:rsidRPr="00647213">
              <w:rPr>
                <w:rFonts w:ascii="Arial" w:eastAsia="Times New Roman" w:hAnsi="Arial" w:cs="Times New Roman"/>
                <w:spacing w:val="-3"/>
              </w:rPr>
              <w:t xml:space="preserve"> </w:t>
            </w:r>
            <w:r w:rsidR="009C383C" w:rsidRPr="00647213">
              <w:rPr>
                <w:rFonts w:ascii="Arial" w:eastAsia="Times New Roman" w:hAnsi="Arial" w:cs="Times New Roman"/>
                <w:spacing w:val="-3"/>
              </w:rPr>
              <w:t>include</w:t>
            </w:r>
            <w:r w:rsidRPr="00647213">
              <w:rPr>
                <w:rFonts w:ascii="Arial" w:eastAsia="Times New Roman" w:hAnsi="Arial" w:cs="Times New Roman"/>
                <w:spacing w:val="-3"/>
              </w:rPr>
              <w:t xml:space="preserve"> experience of</w:t>
            </w:r>
            <w:r w:rsidR="009C383C" w:rsidRPr="00647213">
              <w:rPr>
                <w:rFonts w:ascii="Arial" w:eastAsia="Times New Roman" w:hAnsi="Arial" w:cs="Times New Roman"/>
                <w:spacing w:val="-3"/>
              </w:rPr>
              <w:t xml:space="preserve"> work-relating to sport, physical activity, coaching and leadership, health and fitness and/or supporting children and/or young people’s learning</w:t>
            </w:r>
            <w:r w:rsidR="009856E4" w:rsidRPr="00647213">
              <w:rPr>
                <w:rFonts w:ascii="Arial" w:eastAsia="Times New Roman" w:hAnsi="Arial" w:cs="Times New Roman"/>
                <w:spacing w:val="-3"/>
              </w:rPr>
              <w:t xml:space="preserve">. </w:t>
            </w:r>
            <w:r w:rsidRPr="00647213">
              <w:rPr>
                <w:rFonts w:ascii="Arial" w:eastAsia="Times New Roman" w:hAnsi="Arial" w:cs="Times New Roman"/>
                <w:spacing w:val="-3"/>
              </w:rPr>
              <w:t xml:space="preserve">Students wishing to combine study with employment (for example by studying part-time) </w:t>
            </w:r>
            <w:r w:rsidR="009856E4" w:rsidRPr="00647213">
              <w:rPr>
                <w:rFonts w:ascii="Arial" w:eastAsia="Times New Roman" w:hAnsi="Arial" w:cs="Times New Roman"/>
                <w:spacing w:val="-3"/>
              </w:rPr>
              <w:t>must be working in an environment that e</w:t>
            </w:r>
            <w:r w:rsidRPr="00647213">
              <w:rPr>
                <w:rFonts w:ascii="Arial" w:eastAsia="Times New Roman" w:hAnsi="Arial" w:cs="Times New Roman"/>
                <w:spacing w:val="-3"/>
              </w:rPr>
              <w:t>nables them to engage fully in any</w:t>
            </w:r>
            <w:r w:rsidR="009856E4" w:rsidRPr="00647213">
              <w:rPr>
                <w:rFonts w:ascii="Arial" w:eastAsia="Times New Roman" w:hAnsi="Arial" w:cs="Times New Roman"/>
                <w:spacing w:val="-3"/>
              </w:rPr>
              <w:t xml:space="preserve"> work-related application of the learning and skills acquisition</w:t>
            </w:r>
            <w:r w:rsidR="007C0300" w:rsidRPr="00647213">
              <w:rPr>
                <w:rFonts w:ascii="Arial" w:eastAsia="Times New Roman" w:hAnsi="Arial" w:cs="Times New Roman"/>
                <w:spacing w:val="-3"/>
              </w:rPr>
              <w:t xml:space="preserve">. They should also be able to </w:t>
            </w:r>
            <w:r w:rsidRPr="00647213">
              <w:rPr>
                <w:rFonts w:ascii="Arial" w:eastAsia="Times New Roman" w:hAnsi="Arial" w:cs="Times New Roman"/>
                <w:spacing w:val="-3"/>
              </w:rPr>
              <w:t>participate in any formal learning sessions</w:t>
            </w:r>
            <w:r w:rsidR="007C0300" w:rsidRPr="00647213">
              <w:rPr>
                <w:rFonts w:ascii="Arial" w:eastAsia="Times New Roman" w:hAnsi="Arial" w:cs="Times New Roman"/>
                <w:spacing w:val="-3"/>
              </w:rPr>
              <w:t xml:space="preserve"> as required</w:t>
            </w:r>
            <w:r w:rsidRPr="00647213">
              <w:rPr>
                <w:rFonts w:ascii="Arial" w:eastAsia="Times New Roman" w:hAnsi="Arial" w:cs="Times New Roman"/>
                <w:spacing w:val="-3"/>
              </w:rPr>
              <w:t xml:space="preserve">. </w:t>
            </w:r>
            <w:r w:rsidR="007C0300" w:rsidRPr="00647213">
              <w:rPr>
                <w:rFonts w:ascii="Arial" w:eastAsia="Times New Roman" w:hAnsi="Arial" w:cs="Times New Roman"/>
                <w:spacing w:val="-3"/>
              </w:rPr>
              <w:t>Part-time study routes are outlined in Section 6.</w:t>
            </w:r>
          </w:p>
          <w:p w14:paraId="31AF0020" w14:textId="77777777" w:rsidR="009C383C" w:rsidRPr="009856E4" w:rsidRDefault="009C383C" w:rsidP="009856E4">
            <w:pPr>
              <w:suppressAutoHyphens/>
              <w:spacing w:after="0" w:line="240" w:lineRule="auto"/>
              <w:jc w:val="both"/>
              <w:rPr>
                <w:rFonts w:ascii="Arial" w:eastAsia="Times New Roman" w:hAnsi="Arial" w:cs="Times New Roman"/>
                <w:spacing w:val="-3"/>
              </w:rPr>
            </w:pPr>
          </w:p>
          <w:p w14:paraId="6AB5506F" w14:textId="6917A307" w:rsidR="009856E4" w:rsidRPr="009856E4" w:rsidRDefault="009856E4" w:rsidP="009856E4">
            <w:pPr>
              <w:suppressAutoHyphens/>
              <w:spacing w:after="0" w:line="240" w:lineRule="auto"/>
              <w:jc w:val="both"/>
              <w:rPr>
                <w:rFonts w:ascii="Arial" w:eastAsia="Times New Roman" w:hAnsi="Arial" w:cs="Times New Roman"/>
                <w:spacing w:val="-3"/>
              </w:rPr>
            </w:pPr>
            <w:r w:rsidRPr="009856E4">
              <w:rPr>
                <w:rFonts w:ascii="Arial" w:eastAsia="Times New Roman" w:hAnsi="Arial" w:cs="Times New Roman"/>
                <w:spacing w:val="-3"/>
              </w:rPr>
              <w:t>Confirmation from the applicant’s employer or supervisor supporting the application will normally be required.  This will need to confirm the applicant’s s</w:t>
            </w:r>
            <w:r w:rsidR="009C383C">
              <w:rPr>
                <w:rFonts w:ascii="Arial" w:eastAsia="Times New Roman" w:hAnsi="Arial" w:cs="Times New Roman"/>
                <w:spacing w:val="-3"/>
              </w:rPr>
              <w:t>uitability (e.g. appropriate DBS</w:t>
            </w:r>
            <w:r w:rsidRPr="009856E4">
              <w:rPr>
                <w:rFonts w:ascii="Arial" w:eastAsia="Times New Roman" w:hAnsi="Arial" w:cs="Times New Roman"/>
                <w:spacing w:val="-3"/>
              </w:rPr>
              <w:t xml:space="preserve"> check) and must confirm that they are able to meet the requirements of the work-based tasks.  Self-employed applicants must state in writing that they are able to meet the requirements of work-based tasks. They will be required to provide a reference from a professional person who has known the applicant for a minimum of two years and can confirm the applicant’s suitability and work experience.</w:t>
            </w:r>
          </w:p>
          <w:p w14:paraId="6AB55070" w14:textId="77777777" w:rsidR="009856E4" w:rsidRPr="009856E4" w:rsidRDefault="009856E4" w:rsidP="009856E4">
            <w:pPr>
              <w:suppressAutoHyphens/>
              <w:spacing w:after="0" w:line="240" w:lineRule="auto"/>
              <w:jc w:val="both"/>
              <w:rPr>
                <w:rFonts w:ascii="Arial" w:eastAsia="Times New Roman" w:hAnsi="Arial" w:cs="Times New Roman"/>
                <w:spacing w:val="-3"/>
              </w:rPr>
            </w:pPr>
            <w:r w:rsidRPr="009856E4">
              <w:rPr>
                <w:rFonts w:ascii="Arial" w:eastAsia="Times New Roman" w:hAnsi="Arial" w:cs="Times New Roman"/>
                <w:spacing w:val="-3"/>
              </w:rPr>
              <w:t xml:space="preserve"> </w:t>
            </w:r>
          </w:p>
          <w:p w14:paraId="6AB55071" w14:textId="0D3586C2" w:rsidR="009C383C" w:rsidRPr="009856E4" w:rsidRDefault="009856E4" w:rsidP="009856E4">
            <w:pPr>
              <w:suppressAutoHyphens/>
              <w:spacing w:after="0" w:line="240" w:lineRule="auto"/>
              <w:jc w:val="both"/>
              <w:rPr>
                <w:rFonts w:ascii="Arial" w:eastAsia="Times New Roman" w:hAnsi="Arial" w:cs="Times New Roman"/>
                <w:spacing w:val="-3"/>
              </w:rPr>
            </w:pPr>
            <w:r w:rsidRPr="009856E4">
              <w:rPr>
                <w:rFonts w:ascii="Arial" w:eastAsia="Times New Roman" w:hAnsi="Arial" w:cs="Times New Roman"/>
                <w:spacing w:val="-3"/>
              </w:rPr>
              <w:t xml:space="preserve">In order to promote the active involvement of employers it is expected that a mentor will be identified by the employer to support work-based tasks and learning.  This ensures compliance with the design of Foundation Degrees described in the QAA Foundation Degree benchmark document (2010) and with the UK Quality Code for HE chapter B3: </w:t>
            </w:r>
            <w:r w:rsidRPr="009856E4">
              <w:rPr>
                <w:rFonts w:ascii="Arial" w:eastAsia="Times New Roman" w:hAnsi="Arial" w:cs="Times New Roman"/>
                <w:i/>
                <w:spacing w:val="-3"/>
              </w:rPr>
              <w:t>Learning and Teaching</w:t>
            </w:r>
            <w:r w:rsidRPr="009856E4">
              <w:rPr>
                <w:rFonts w:ascii="Arial" w:eastAsia="Times New Roman" w:hAnsi="Arial" w:cs="Times New Roman"/>
                <w:spacing w:val="-3"/>
              </w:rPr>
              <w:t>.</w:t>
            </w:r>
          </w:p>
        </w:tc>
      </w:tr>
    </w:tbl>
    <w:p w14:paraId="092DA3AB" w14:textId="2AD02BE9" w:rsidR="00190CDA" w:rsidRPr="00C5580A" w:rsidRDefault="009856E4" w:rsidP="00C5580A">
      <w:pPr>
        <w:numPr>
          <w:ilvl w:val="0"/>
          <w:numId w:val="1"/>
        </w:numPr>
        <w:spacing w:before="360" w:after="240" w:line="240" w:lineRule="auto"/>
        <w:rPr>
          <w:rFonts w:ascii="Arial Black" w:eastAsia="Times New Roman" w:hAnsi="Arial Black" w:cs="Times New Roman"/>
          <w:b/>
          <w:lang w:eastAsia="en-GB"/>
        </w:rPr>
      </w:pPr>
      <w:r w:rsidRPr="009856E4">
        <w:rPr>
          <w:rFonts w:ascii="Arial Black" w:eastAsia="Times New Roman" w:hAnsi="Arial Black" w:cs="Times New Roman"/>
          <w:b/>
          <w:lang w:eastAsia="en-GB"/>
        </w:rPr>
        <w:t>Progression, classification and award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856E4" w:rsidRPr="009856E4" w14:paraId="6AB55083" w14:textId="77777777" w:rsidTr="00345C05">
        <w:tc>
          <w:tcPr>
            <w:tcW w:w="9498" w:type="dxa"/>
            <w:shd w:val="clear" w:color="auto" w:fill="D9D9D9" w:themeFill="background1" w:themeFillShade="D9"/>
          </w:tcPr>
          <w:p w14:paraId="6AB55082" w14:textId="77777777" w:rsidR="009856E4" w:rsidRPr="009856E4" w:rsidRDefault="009856E4" w:rsidP="009856E4">
            <w:pPr>
              <w:spacing w:before="60" w:after="60" w:line="240" w:lineRule="auto"/>
              <w:rPr>
                <w:rFonts w:ascii="Arial" w:eastAsia="Times New Roman" w:hAnsi="Arial" w:cs="Times New Roman"/>
                <w:noProof/>
                <w:szCs w:val="20"/>
                <w:lang w:eastAsia="en-GB"/>
              </w:rPr>
            </w:pPr>
            <w:r w:rsidRPr="009856E4">
              <w:rPr>
                <w:rFonts w:ascii="Arial" w:eastAsia="Times New Roman" w:hAnsi="Arial" w:cs="Times New Roman"/>
                <w:noProof/>
                <w:sz w:val="20"/>
                <w:szCs w:val="20"/>
                <w:lang w:eastAsia="en-GB"/>
              </w:rPr>
              <w:t xml:space="preserve">Details of requirements for student progression between levels and receipt of the award(s) </w:t>
            </w:r>
            <w:r w:rsidRPr="009856E4">
              <w:rPr>
                <w:rFonts w:ascii="Arial" w:eastAsia="Times New Roman" w:hAnsi="Arial" w:cs="Times New Roman"/>
                <w:noProof/>
                <w:szCs w:val="20"/>
                <w:lang w:eastAsia="en-GB"/>
              </w:rPr>
              <w:br/>
            </w:r>
            <w:r w:rsidRPr="009856E4">
              <w:rPr>
                <w:rFonts w:ascii="Arial" w:eastAsia="Times New Roman" w:hAnsi="Arial" w:cs="Times New Roman"/>
                <w:noProof/>
                <w:spacing w:val="-4"/>
                <w:sz w:val="16"/>
                <w:szCs w:val="20"/>
                <w:lang w:eastAsia="en-GB"/>
              </w:rPr>
              <w:t xml:space="preserve">(A certain level of attainment which </w:t>
            </w:r>
            <w:r w:rsidRPr="009856E4">
              <w:rPr>
                <w:rFonts w:ascii="Arial" w:eastAsia="Times New Roman" w:hAnsi="Arial" w:cs="Times New Roman"/>
                <w:noProof/>
                <w:spacing w:val="-4"/>
                <w:sz w:val="16"/>
                <w:szCs w:val="20"/>
                <w:u w:val="single"/>
                <w:lang w:eastAsia="en-GB"/>
              </w:rPr>
              <w:t>must</w:t>
            </w:r>
            <w:r w:rsidRPr="009856E4">
              <w:rPr>
                <w:rFonts w:ascii="Arial" w:eastAsia="Times New Roman" w:hAnsi="Arial" w:cs="Times New Roman"/>
                <w:noProof/>
                <w:spacing w:val="-4"/>
                <w:sz w:val="16"/>
                <w:szCs w:val="20"/>
                <w:lang w:eastAsia="en-GB"/>
              </w:rPr>
              <w:t xml:space="preserve"> be achieved in a specific module; any mdules exempted from condonement, any deviation from the standard institutional stipulations for award classification, eg. exclusion of Level 4 module marks from Foundation Degree classification)</w:t>
            </w:r>
          </w:p>
        </w:tc>
      </w:tr>
      <w:tr w:rsidR="009856E4" w:rsidRPr="009856E4" w14:paraId="6AB55086" w14:textId="77777777" w:rsidTr="00345C05">
        <w:tc>
          <w:tcPr>
            <w:tcW w:w="9498" w:type="dxa"/>
          </w:tcPr>
          <w:p w14:paraId="6AB55085" w14:textId="043628B6" w:rsidR="009856E4" w:rsidRPr="009856E4" w:rsidRDefault="00081CA1" w:rsidP="009856E4">
            <w:pPr>
              <w:spacing w:before="60" w:after="60" w:line="240" w:lineRule="auto"/>
              <w:rPr>
                <w:rFonts w:ascii="Arial" w:eastAsia="Times New Roman" w:hAnsi="Arial" w:cs="Times New Roman"/>
                <w:noProof/>
                <w:lang w:eastAsia="en-GB"/>
              </w:rPr>
            </w:pPr>
            <w:r w:rsidRPr="00081CA1">
              <w:rPr>
                <w:rFonts w:ascii="Arial" w:eastAsia="Times New Roman" w:hAnsi="Arial" w:cs="Times New Roman"/>
                <w:noProof/>
                <w:color w:val="000000" w:themeColor="text1"/>
                <w:lang w:eastAsia="en-GB"/>
              </w:rPr>
              <w:t>Standard University undergraduate regulations apply.</w:t>
            </w:r>
          </w:p>
        </w:tc>
      </w:tr>
    </w:tbl>
    <w:p w14:paraId="6AB55087" w14:textId="77777777" w:rsidR="009856E4" w:rsidRPr="009856E4" w:rsidRDefault="009856E4" w:rsidP="009856E4">
      <w:pPr>
        <w:numPr>
          <w:ilvl w:val="0"/>
          <w:numId w:val="1"/>
        </w:numPr>
        <w:spacing w:before="360" w:after="240" w:line="240" w:lineRule="auto"/>
        <w:rPr>
          <w:rFonts w:ascii="Arial Black" w:eastAsia="Times New Roman" w:hAnsi="Arial Black" w:cs="Times New Roman"/>
          <w:b/>
          <w:lang w:eastAsia="en-GB"/>
        </w:rPr>
      </w:pPr>
      <w:r w:rsidRPr="009856E4">
        <w:rPr>
          <w:rFonts w:ascii="Arial Black" w:eastAsia="Times New Roman" w:hAnsi="Arial Black" w:cs="Times New Roman"/>
          <w:b/>
          <w:lang w:eastAsia="en-GB"/>
        </w:rPr>
        <w:lastRenderedPageBreak/>
        <w:t>Prerequisites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498"/>
      </w:tblGrid>
      <w:tr w:rsidR="009856E4" w:rsidRPr="009856E4" w14:paraId="6AB55089" w14:textId="77777777" w:rsidTr="00345C05">
        <w:tc>
          <w:tcPr>
            <w:tcW w:w="9498" w:type="dxa"/>
            <w:shd w:val="clear" w:color="auto" w:fill="D9D9D9" w:themeFill="background1" w:themeFillShade="D9"/>
          </w:tcPr>
          <w:p w14:paraId="6AB55088" w14:textId="418BDB6D" w:rsidR="009856E4" w:rsidRPr="009856E4" w:rsidRDefault="009856E4" w:rsidP="006663D8">
            <w:pPr>
              <w:spacing w:after="0" w:line="240" w:lineRule="auto"/>
              <w:rPr>
                <w:rFonts w:ascii="Arial" w:eastAsia="Times New Roman" w:hAnsi="Arial" w:cs="Times New Roman"/>
                <w:noProof/>
                <w:szCs w:val="20"/>
                <w:lang w:eastAsia="en-GB"/>
              </w:rPr>
            </w:pPr>
            <w:r w:rsidRPr="009856E4">
              <w:rPr>
                <w:rFonts w:ascii="Arial" w:eastAsia="Times New Roman" w:hAnsi="Arial" w:cs="Times New Roman"/>
                <w:noProof/>
                <w:sz w:val="20"/>
                <w:szCs w:val="20"/>
                <w:lang w:eastAsia="en-GB"/>
              </w:rPr>
              <w:t xml:space="preserve">Details of </w:t>
            </w:r>
            <w:r w:rsidRPr="009856E4">
              <w:rPr>
                <w:rFonts w:ascii="Arial" w:eastAsia="Times New Roman" w:hAnsi="Arial" w:cs="Times New Roman"/>
                <w:noProof/>
                <w:sz w:val="20"/>
                <w:lang w:eastAsia="en-GB"/>
              </w:rPr>
              <w:t xml:space="preserve">modules which </w:t>
            </w:r>
            <w:r w:rsidRPr="009856E4">
              <w:rPr>
                <w:rFonts w:ascii="Arial" w:eastAsia="Times New Roman" w:hAnsi="Arial" w:cs="Times New Roman"/>
                <w:noProof/>
                <w:sz w:val="20"/>
                <w:u w:val="single"/>
                <w:lang w:eastAsia="en-GB"/>
              </w:rPr>
              <w:t>must</w:t>
            </w:r>
            <w:r w:rsidRPr="009856E4">
              <w:rPr>
                <w:rFonts w:ascii="Arial" w:eastAsia="Times New Roman" w:hAnsi="Arial" w:cs="Times New Roman"/>
                <w:noProof/>
                <w:sz w:val="20"/>
                <w:lang w:eastAsia="en-GB"/>
              </w:rPr>
              <w:t xml:space="preserve"> be passed before enrolment on a module at a higher level</w:t>
            </w:r>
            <w:r w:rsidRPr="009856E4">
              <w:rPr>
                <w:rFonts w:ascii="Arial" w:eastAsia="Times New Roman" w:hAnsi="Arial" w:cs="Times New Roman"/>
                <w:noProof/>
                <w:sz w:val="20"/>
                <w:lang w:eastAsia="en-GB"/>
              </w:rPr>
              <w:br/>
            </w:r>
          </w:p>
        </w:tc>
      </w:tr>
      <w:tr w:rsidR="009856E4" w:rsidRPr="009856E4" w14:paraId="6AB5508B" w14:textId="77777777" w:rsidTr="00345C05">
        <w:tc>
          <w:tcPr>
            <w:tcW w:w="9498" w:type="dxa"/>
          </w:tcPr>
          <w:p w14:paraId="5D3ABB85" w14:textId="7AF75E76" w:rsidR="00C5530E" w:rsidRDefault="001B5388" w:rsidP="006663D8">
            <w:pPr>
              <w:spacing w:before="60" w:after="60" w:line="240" w:lineRule="auto"/>
              <w:jc w:val="both"/>
              <w:rPr>
                <w:rFonts w:ascii="Arial" w:eastAsia="Times New Roman" w:hAnsi="Arial" w:cs="Times New Roman"/>
                <w:noProof/>
                <w:szCs w:val="20"/>
                <w:lang w:eastAsia="en-GB"/>
              </w:rPr>
            </w:pPr>
            <w:r w:rsidRPr="00AB091A">
              <w:rPr>
                <w:rFonts w:ascii="Arial" w:eastAsia="Times New Roman" w:hAnsi="Arial" w:cs="Times New Roman"/>
                <w:noProof/>
                <w:szCs w:val="20"/>
                <w:lang w:eastAsia="en-GB"/>
              </w:rPr>
              <w:t>FSP4122 Introduction to Ac</w:t>
            </w:r>
            <w:r w:rsidR="0092108B">
              <w:rPr>
                <w:rFonts w:ascii="Arial" w:eastAsia="Times New Roman" w:hAnsi="Arial" w:cs="Times New Roman"/>
                <w:noProof/>
                <w:szCs w:val="20"/>
                <w:lang w:eastAsia="en-GB"/>
              </w:rPr>
              <w:t>ademic Research Skills is a pre</w:t>
            </w:r>
            <w:r w:rsidRPr="00AB091A">
              <w:rPr>
                <w:rFonts w:ascii="Arial" w:eastAsia="Times New Roman" w:hAnsi="Arial" w:cs="Times New Roman"/>
                <w:noProof/>
                <w:szCs w:val="20"/>
                <w:lang w:eastAsia="en-GB"/>
              </w:rPr>
              <w:t>requisite for FSP5132 Advanced Academic and Research Skills.</w:t>
            </w:r>
          </w:p>
          <w:p w14:paraId="789EFABD" w14:textId="77777777" w:rsidR="00C5530E" w:rsidRPr="00C5530E" w:rsidRDefault="00C5530E" w:rsidP="006663D8">
            <w:pPr>
              <w:spacing w:before="60" w:after="60" w:line="240" w:lineRule="auto"/>
              <w:jc w:val="both"/>
              <w:rPr>
                <w:rFonts w:ascii="Arial" w:eastAsia="Times New Roman" w:hAnsi="Arial" w:cs="Times New Roman"/>
                <w:noProof/>
                <w:szCs w:val="20"/>
                <w:lang w:eastAsia="en-GB"/>
              </w:rPr>
            </w:pPr>
          </w:p>
          <w:p w14:paraId="6AB5508A" w14:textId="4FFF1A2E" w:rsidR="00C5530E" w:rsidRPr="006663D8" w:rsidRDefault="001B5388" w:rsidP="006663D8">
            <w:pPr>
              <w:spacing w:before="60" w:after="60" w:line="240" w:lineRule="auto"/>
              <w:jc w:val="both"/>
              <w:rPr>
                <w:rFonts w:ascii="Arial" w:eastAsia="Times New Roman" w:hAnsi="Arial" w:cs="Times New Roman"/>
                <w:noProof/>
                <w:szCs w:val="20"/>
                <w:lang w:eastAsia="en-GB"/>
              </w:rPr>
            </w:pPr>
            <w:r w:rsidRPr="00AB091A">
              <w:rPr>
                <w:rFonts w:ascii="Arial" w:eastAsia="Times New Roman" w:hAnsi="Arial" w:cs="Times New Roman"/>
                <w:noProof/>
                <w:szCs w:val="20"/>
                <w:lang w:eastAsia="en-GB"/>
              </w:rPr>
              <w:t xml:space="preserve">FSP4132 </w:t>
            </w:r>
            <w:r w:rsidR="00AB091A" w:rsidRPr="00AB091A">
              <w:rPr>
                <w:rFonts w:ascii="Arial" w:eastAsia="Times New Roman" w:hAnsi="Arial" w:cs="Times New Roman"/>
                <w:noProof/>
                <w:szCs w:val="20"/>
                <w:lang w:eastAsia="en-GB"/>
              </w:rPr>
              <w:t>Principles and Practi</w:t>
            </w:r>
            <w:r w:rsidR="0092108B">
              <w:rPr>
                <w:rFonts w:ascii="Arial" w:eastAsia="Times New Roman" w:hAnsi="Arial" w:cs="Times New Roman"/>
                <w:noProof/>
                <w:szCs w:val="20"/>
                <w:lang w:eastAsia="en-GB"/>
              </w:rPr>
              <w:t>ce of Self-development is a pre</w:t>
            </w:r>
            <w:r w:rsidR="00AB091A" w:rsidRPr="00AB091A">
              <w:rPr>
                <w:rFonts w:ascii="Arial" w:eastAsia="Times New Roman" w:hAnsi="Arial" w:cs="Times New Roman"/>
                <w:noProof/>
                <w:szCs w:val="20"/>
                <w:lang w:eastAsia="en-GB"/>
              </w:rPr>
              <w:t>requisite for FSP514</w:t>
            </w:r>
            <w:r w:rsidR="00767AF2">
              <w:rPr>
                <w:rFonts w:ascii="Arial" w:eastAsia="Times New Roman" w:hAnsi="Arial" w:cs="Times New Roman"/>
                <w:noProof/>
                <w:szCs w:val="20"/>
                <w:lang w:eastAsia="en-GB"/>
              </w:rPr>
              <w:t>2 Employability, Enterprise</w:t>
            </w:r>
            <w:r w:rsidR="00AB091A" w:rsidRPr="00AB091A">
              <w:rPr>
                <w:rFonts w:ascii="Arial" w:eastAsia="Times New Roman" w:hAnsi="Arial" w:cs="Times New Roman"/>
                <w:noProof/>
                <w:szCs w:val="20"/>
                <w:lang w:eastAsia="en-GB"/>
              </w:rPr>
              <w:t xml:space="preserve"> and Creativity.</w:t>
            </w:r>
          </w:p>
        </w:tc>
      </w:tr>
    </w:tbl>
    <w:p w14:paraId="6AB5508C" w14:textId="77777777" w:rsidR="009856E4" w:rsidRPr="009856E4" w:rsidRDefault="009856E4" w:rsidP="009856E4">
      <w:pPr>
        <w:numPr>
          <w:ilvl w:val="0"/>
          <w:numId w:val="1"/>
        </w:numPr>
        <w:spacing w:before="360" w:after="240" w:line="240" w:lineRule="auto"/>
        <w:rPr>
          <w:rFonts w:ascii="Arial Black" w:eastAsia="Times New Roman" w:hAnsi="Arial Black" w:cs="Times New Roman"/>
          <w:b/>
          <w:lang w:eastAsia="en-GB"/>
        </w:rPr>
      </w:pPr>
      <w:r w:rsidRPr="009856E4">
        <w:rPr>
          <w:rFonts w:ascii="Arial Black" w:eastAsia="Times New Roman" w:hAnsi="Arial Black" w:cs="Times New Roman"/>
          <w:b/>
          <w:lang w:eastAsia="en-GB"/>
        </w:rPr>
        <w:t>External examining arrangements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498"/>
      </w:tblGrid>
      <w:tr w:rsidR="009856E4" w:rsidRPr="009856E4" w14:paraId="6AB5508E" w14:textId="77777777" w:rsidTr="00345C05">
        <w:tc>
          <w:tcPr>
            <w:tcW w:w="9498" w:type="dxa"/>
            <w:shd w:val="clear" w:color="auto" w:fill="D9D9D9" w:themeFill="background1" w:themeFillShade="D9"/>
          </w:tcPr>
          <w:p w14:paraId="6AB5508D" w14:textId="77777777" w:rsidR="009856E4" w:rsidRPr="009856E4" w:rsidRDefault="009856E4" w:rsidP="009856E4">
            <w:pPr>
              <w:spacing w:after="0" w:line="240" w:lineRule="auto"/>
              <w:rPr>
                <w:rFonts w:ascii="Arial" w:eastAsia="Times New Roman" w:hAnsi="Arial" w:cs="Times New Roman"/>
                <w:noProof/>
                <w:sz w:val="16"/>
                <w:szCs w:val="16"/>
                <w:lang w:eastAsia="en-GB"/>
              </w:rPr>
            </w:pPr>
            <w:r w:rsidRPr="009856E4">
              <w:rPr>
                <w:rFonts w:ascii="Arial" w:eastAsia="Times New Roman" w:hAnsi="Arial" w:cs="Times New Roman"/>
                <w:noProof/>
                <w:sz w:val="20"/>
                <w:szCs w:val="20"/>
                <w:lang w:eastAsia="en-GB"/>
              </w:rPr>
              <w:t>External examining arrangements</w:t>
            </w:r>
            <w:r w:rsidRPr="009856E4">
              <w:rPr>
                <w:rFonts w:ascii="Arial" w:eastAsia="Times New Roman" w:hAnsi="Arial" w:cs="Times New Roman"/>
                <w:noProof/>
                <w:sz w:val="20"/>
                <w:szCs w:val="20"/>
                <w:lang w:eastAsia="en-GB"/>
              </w:rPr>
              <w:br/>
            </w:r>
            <w:r w:rsidRPr="009856E4">
              <w:rPr>
                <w:rFonts w:ascii="Arial" w:eastAsia="Times New Roman" w:hAnsi="Arial" w:cs="Times New Roman"/>
                <w:noProof/>
                <w:sz w:val="16"/>
                <w:szCs w:val="16"/>
                <w:lang w:eastAsia="en-GB"/>
              </w:rPr>
              <w:t>(eg. joint with another programme – extended duties for someone already in post – or separate, single/multiple examiners; if multiple examiners, which subjects / types of module are to be allocated to each; any PSRB requirements)</w:t>
            </w:r>
          </w:p>
        </w:tc>
      </w:tr>
      <w:tr w:rsidR="009856E4" w:rsidRPr="009856E4" w14:paraId="6AB55090" w14:textId="77777777" w:rsidTr="00345C05">
        <w:tc>
          <w:tcPr>
            <w:tcW w:w="9498" w:type="dxa"/>
          </w:tcPr>
          <w:p w14:paraId="6AB5508F" w14:textId="36622A5D" w:rsidR="009856E4" w:rsidRPr="009856E4" w:rsidRDefault="00465527" w:rsidP="006663D8">
            <w:pPr>
              <w:spacing w:before="60" w:after="60" w:line="240" w:lineRule="auto"/>
              <w:jc w:val="both"/>
              <w:rPr>
                <w:rFonts w:ascii="Arial" w:eastAsia="Times New Roman" w:hAnsi="Arial" w:cs="Times New Roman"/>
                <w:noProof/>
                <w:sz w:val="20"/>
                <w:szCs w:val="20"/>
                <w:lang w:eastAsia="en-GB"/>
              </w:rPr>
            </w:pPr>
            <w:r w:rsidRPr="00D63399">
              <w:rPr>
                <w:rFonts w:ascii="Arial" w:eastAsia="Times New Roman" w:hAnsi="Arial" w:cs="Times New Roman"/>
                <w:noProof/>
                <w:szCs w:val="20"/>
                <w:lang w:eastAsia="en-GB"/>
              </w:rPr>
              <w:t>Extended appointment of existing examiners and examination arrangements. Currently</w:t>
            </w:r>
            <w:r w:rsidR="006663D8">
              <w:rPr>
                <w:rFonts w:ascii="Arial" w:eastAsia="Times New Roman" w:hAnsi="Arial" w:cs="Times New Roman"/>
                <w:noProof/>
                <w:szCs w:val="20"/>
                <w:lang w:eastAsia="en-GB"/>
              </w:rPr>
              <w:t>,</w:t>
            </w:r>
            <w:r w:rsidRPr="00D63399">
              <w:rPr>
                <w:rFonts w:ascii="Arial" w:eastAsia="Times New Roman" w:hAnsi="Arial" w:cs="Times New Roman"/>
                <w:noProof/>
                <w:szCs w:val="20"/>
                <w:lang w:eastAsia="en-GB"/>
              </w:rPr>
              <w:t xml:space="preserve"> there is a Level 6 examiner and for purposes of consistency and clarity this extended arrangement is most suitable. This will also assist in the longer-ter</w:t>
            </w:r>
            <w:r w:rsidR="00D63399" w:rsidRPr="00D63399">
              <w:rPr>
                <w:rFonts w:ascii="Arial" w:eastAsia="Times New Roman" w:hAnsi="Arial" w:cs="Times New Roman"/>
                <w:noProof/>
                <w:szCs w:val="20"/>
                <w:lang w:eastAsia="en-GB"/>
              </w:rPr>
              <w:t>m development of provis</w:t>
            </w:r>
            <w:r w:rsidR="00D63399">
              <w:rPr>
                <w:rFonts w:ascii="Arial" w:eastAsia="Times New Roman" w:hAnsi="Arial" w:cs="Times New Roman"/>
                <w:noProof/>
                <w:szCs w:val="20"/>
                <w:lang w:eastAsia="en-GB"/>
              </w:rPr>
              <w:t>i</w:t>
            </w:r>
            <w:r w:rsidR="00D63399" w:rsidRPr="00D63399">
              <w:rPr>
                <w:rFonts w:ascii="Arial" w:eastAsia="Times New Roman" w:hAnsi="Arial" w:cs="Times New Roman"/>
                <w:noProof/>
                <w:szCs w:val="20"/>
                <w:lang w:eastAsia="en-GB"/>
              </w:rPr>
              <w:t>on at Barnsley College</w:t>
            </w:r>
            <w:r w:rsidRPr="00D63399">
              <w:rPr>
                <w:rFonts w:ascii="Arial" w:eastAsia="Times New Roman" w:hAnsi="Arial" w:cs="Times New Roman"/>
                <w:noProof/>
                <w:szCs w:val="20"/>
                <w:lang w:eastAsia="en-GB"/>
              </w:rPr>
              <w:t>.</w:t>
            </w:r>
          </w:p>
        </w:tc>
      </w:tr>
    </w:tbl>
    <w:p w14:paraId="6AB55091" w14:textId="77777777" w:rsidR="009856E4" w:rsidRPr="009856E4" w:rsidRDefault="009856E4" w:rsidP="00344964">
      <w:pPr>
        <w:numPr>
          <w:ilvl w:val="0"/>
          <w:numId w:val="1"/>
        </w:numPr>
        <w:spacing w:before="360" w:after="240" w:line="240" w:lineRule="auto"/>
        <w:rPr>
          <w:rFonts w:ascii="Arial Black" w:eastAsia="Times New Roman" w:hAnsi="Arial Black" w:cs="Times New Roman"/>
          <w:b/>
          <w:lang w:eastAsia="en-GB"/>
        </w:rPr>
      </w:pPr>
      <w:r w:rsidRPr="009856E4">
        <w:rPr>
          <w:rFonts w:ascii="Arial Black" w:eastAsia="Times New Roman" w:hAnsi="Arial Black" w:cs="Times New Roman"/>
          <w:b/>
          <w:lang w:eastAsia="en-GB"/>
        </w:rPr>
        <w:t>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498"/>
      </w:tblGrid>
      <w:tr w:rsidR="009856E4" w:rsidRPr="009856E4" w14:paraId="6AB55093" w14:textId="77777777" w:rsidTr="00345C05">
        <w:tc>
          <w:tcPr>
            <w:tcW w:w="9498" w:type="dxa"/>
            <w:shd w:val="clear" w:color="auto" w:fill="D9D9D9" w:themeFill="background1" w:themeFillShade="D9"/>
          </w:tcPr>
          <w:p w14:paraId="6AB55092" w14:textId="77777777" w:rsidR="009856E4" w:rsidRPr="009856E4" w:rsidRDefault="009856E4" w:rsidP="009856E4">
            <w:pPr>
              <w:spacing w:after="0" w:line="240" w:lineRule="auto"/>
              <w:rPr>
                <w:rFonts w:ascii="Arial" w:eastAsia="Times New Roman" w:hAnsi="Arial" w:cs="Times New Roman"/>
                <w:b/>
                <w:noProof/>
                <w:szCs w:val="20"/>
                <w:lang w:eastAsia="en-GB"/>
              </w:rPr>
            </w:pPr>
            <w:r w:rsidRPr="009856E4">
              <w:rPr>
                <w:rFonts w:ascii="Arial" w:eastAsia="Times New Roman" w:hAnsi="Arial" w:cs="Times New Roman"/>
                <w:sz w:val="20"/>
                <w:szCs w:val="20"/>
                <w:lang w:eastAsia="en-GB"/>
              </w:rPr>
              <w:t xml:space="preserve">Details regarding arrangements in respect of any special features of the programme/scheme, </w:t>
            </w:r>
            <w:r w:rsidRPr="009856E4">
              <w:rPr>
                <w:rFonts w:ascii="Arial" w:eastAsia="Times New Roman" w:hAnsi="Arial" w:cs="Times New Roman"/>
                <w:sz w:val="16"/>
                <w:szCs w:val="20"/>
                <w:lang w:eastAsia="en-GB"/>
              </w:rPr>
              <w:br/>
              <w:t>(eg. a non-standard delivery pattern, study abroad, a field course, specific work placement, opportunities for onward progression from foundation degrees, constraints on out-of-programme optional module choices)</w:t>
            </w:r>
          </w:p>
        </w:tc>
      </w:tr>
      <w:tr w:rsidR="009856E4" w:rsidRPr="009856E4" w14:paraId="6AB55095" w14:textId="77777777" w:rsidTr="00345C05">
        <w:tc>
          <w:tcPr>
            <w:tcW w:w="9498" w:type="dxa"/>
          </w:tcPr>
          <w:p w14:paraId="6AB55094" w14:textId="2218CB67" w:rsidR="009856E4" w:rsidRPr="00D63399" w:rsidRDefault="00465527" w:rsidP="009856E4">
            <w:pPr>
              <w:spacing w:before="60" w:after="60" w:line="240" w:lineRule="auto"/>
              <w:jc w:val="both"/>
              <w:rPr>
                <w:rFonts w:ascii="Arial" w:eastAsia="Times New Roman" w:hAnsi="Arial" w:cs="Times New Roman"/>
                <w:noProof/>
                <w:szCs w:val="20"/>
                <w:lang w:eastAsia="en-GB"/>
              </w:rPr>
            </w:pPr>
            <w:r w:rsidRPr="00FE7985">
              <w:rPr>
                <w:rFonts w:ascii="Arial" w:eastAsia="Times New Roman" w:hAnsi="Arial" w:cs="Times New Roman"/>
                <w:noProof/>
                <w:szCs w:val="20"/>
                <w:lang w:eastAsia="en-GB"/>
              </w:rPr>
              <w:t>N/A</w:t>
            </w:r>
          </w:p>
        </w:tc>
      </w:tr>
    </w:tbl>
    <w:p w14:paraId="6AB55096" w14:textId="77777777" w:rsidR="009856E4" w:rsidRPr="009856E4" w:rsidRDefault="009856E4" w:rsidP="009856E4">
      <w:pPr>
        <w:numPr>
          <w:ilvl w:val="0"/>
          <w:numId w:val="1"/>
        </w:numPr>
        <w:spacing w:before="360" w:after="240" w:line="240" w:lineRule="auto"/>
        <w:rPr>
          <w:rFonts w:ascii="Arial Black" w:eastAsia="Times New Roman" w:hAnsi="Arial Black" w:cs="Times New Roman"/>
          <w:b/>
          <w:lang w:eastAsia="en-GB"/>
        </w:rPr>
      </w:pPr>
      <w:r w:rsidRPr="009856E4">
        <w:rPr>
          <w:rFonts w:ascii="Arial Black" w:eastAsia="Times New Roman" w:hAnsi="Arial Black" w:cs="Times New Roman"/>
          <w:b/>
          <w:lang w:eastAsia="en-GB"/>
        </w:rPr>
        <w:t>Additional support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498"/>
      </w:tblGrid>
      <w:tr w:rsidR="009856E4" w:rsidRPr="009856E4" w14:paraId="6AB55098" w14:textId="77777777" w:rsidTr="00345C05">
        <w:tc>
          <w:tcPr>
            <w:tcW w:w="9498" w:type="dxa"/>
            <w:shd w:val="clear" w:color="auto" w:fill="D9D9D9" w:themeFill="background1" w:themeFillShade="D9"/>
          </w:tcPr>
          <w:p w14:paraId="6AB55097" w14:textId="77777777" w:rsidR="009856E4" w:rsidRPr="009856E4" w:rsidRDefault="009856E4" w:rsidP="009856E4">
            <w:pPr>
              <w:spacing w:after="0" w:line="240" w:lineRule="auto"/>
              <w:jc w:val="both"/>
              <w:rPr>
                <w:rFonts w:ascii="Arial" w:eastAsia="Times New Roman" w:hAnsi="Arial" w:cs="Times New Roman"/>
                <w:sz w:val="20"/>
                <w:szCs w:val="20"/>
                <w:lang w:eastAsia="en-GB"/>
              </w:rPr>
            </w:pPr>
            <w:r w:rsidRPr="009856E4">
              <w:rPr>
                <w:rFonts w:ascii="Arial" w:eastAsia="Times New Roman" w:hAnsi="Arial" w:cs="Times New Roman"/>
                <w:sz w:val="20"/>
                <w:szCs w:val="20"/>
                <w:lang w:eastAsia="en-GB"/>
              </w:rPr>
              <w:t>Arrangements made to accommodate students with additional support needs and any unavoidable restrictions on their participation in the programme/scheme</w:t>
            </w:r>
          </w:p>
        </w:tc>
      </w:tr>
      <w:tr w:rsidR="009856E4" w:rsidRPr="009856E4" w14:paraId="6AB5509A" w14:textId="77777777" w:rsidTr="00345C05">
        <w:tc>
          <w:tcPr>
            <w:tcW w:w="9498" w:type="dxa"/>
          </w:tcPr>
          <w:p w14:paraId="6AB55099" w14:textId="77777777" w:rsidR="009856E4" w:rsidRPr="009856E4" w:rsidRDefault="009856E4" w:rsidP="009856E4">
            <w:pPr>
              <w:spacing w:before="60" w:after="60" w:line="240" w:lineRule="auto"/>
              <w:jc w:val="both"/>
              <w:rPr>
                <w:rFonts w:ascii="Arial" w:eastAsia="Times New Roman" w:hAnsi="Arial" w:cs="Times New Roman"/>
                <w:noProof/>
                <w:sz w:val="20"/>
                <w:szCs w:val="20"/>
                <w:lang w:eastAsia="en-GB"/>
              </w:rPr>
            </w:pPr>
            <w:r w:rsidRPr="00465527">
              <w:rPr>
                <w:rFonts w:ascii="Arial" w:eastAsia="Times New Roman" w:hAnsi="Arial" w:cs="Arial"/>
                <w:noProof/>
                <w:szCs w:val="20"/>
                <w:lang w:eastAsia="en-GB"/>
              </w:rPr>
              <w:t>Students with disabilities or other support needs are welcome and are expected to be able to participate fully in this programme.  Arrangements will be made, via the normal University support systems, to accommodate students with additional support needs wherever possible, with reasonable adjustments made to accommodate individual needs.</w:t>
            </w:r>
          </w:p>
        </w:tc>
      </w:tr>
    </w:tbl>
    <w:p w14:paraId="6AB5509B" w14:textId="77777777" w:rsidR="008B54B4" w:rsidRDefault="008B54B4"/>
    <w:sectPr w:rsidR="008B54B4">
      <w:headerReference w:type="default" r:id="rId18"/>
      <w:footerReference w:type="even"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550A2" w14:textId="77777777" w:rsidR="005F1EFE" w:rsidRDefault="005F1EFE">
      <w:pPr>
        <w:spacing w:after="0" w:line="240" w:lineRule="auto"/>
      </w:pPr>
      <w:r>
        <w:separator/>
      </w:r>
    </w:p>
  </w:endnote>
  <w:endnote w:type="continuationSeparator" w:id="0">
    <w:p w14:paraId="6AB550A3" w14:textId="77777777" w:rsidR="005F1EFE" w:rsidRDefault="005F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50A6" w14:textId="77777777" w:rsidR="005F1EFE" w:rsidRDefault="005F1EFE" w:rsidP="00345C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6AB550A7" w14:textId="77777777" w:rsidR="005F1EFE" w:rsidRDefault="005F1EFE" w:rsidP="00345C0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szCs w:val="12"/>
        <w:highlight w:val="yellow"/>
      </w:rPr>
      <w:id w:val="-1859572537"/>
      <w:docPartObj>
        <w:docPartGallery w:val="Page Numbers (Bottom of Page)"/>
        <w:docPartUnique/>
      </w:docPartObj>
    </w:sdtPr>
    <w:sdtEndPr>
      <w:rPr>
        <w:noProof/>
      </w:rPr>
    </w:sdtEndPr>
    <w:sdtContent>
      <w:p w14:paraId="6AB550A8" w14:textId="518441DF" w:rsidR="005F1EFE" w:rsidRPr="0080730E" w:rsidRDefault="005F1EFE" w:rsidP="00345C05">
        <w:pPr>
          <w:pStyle w:val="Footer"/>
          <w:jc w:val="center"/>
          <w:rPr>
            <w:szCs w:val="12"/>
          </w:rPr>
        </w:pPr>
        <w:r w:rsidRPr="0080730E">
          <w:rPr>
            <w:szCs w:val="12"/>
          </w:rPr>
          <w:fldChar w:fldCharType="begin"/>
        </w:r>
        <w:r w:rsidRPr="0080730E">
          <w:rPr>
            <w:szCs w:val="12"/>
          </w:rPr>
          <w:instrText xml:space="preserve"> PAGE   \* MERGEFORMAT </w:instrText>
        </w:r>
        <w:r w:rsidRPr="0080730E">
          <w:rPr>
            <w:szCs w:val="12"/>
          </w:rPr>
          <w:fldChar w:fldCharType="separate"/>
        </w:r>
        <w:r w:rsidR="00343FD8">
          <w:rPr>
            <w:noProof/>
            <w:szCs w:val="12"/>
          </w:rPr>
          <w:t>1</w:t>
        </w:r>
        <w:r w:rsidRPr="0080730E">
          <w:rPr>
            <w:noProof/>
            <w:szCs w:val="1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560939786"/>
      <w:docPartObj>
        <w:docPartGallery w:val="Page Numbers (Bottom of Page)"/>
        <w:docPartUnique/>
      </w:docPartObj>
    </w:sdtPr>
    <w:sdtEndPr>
      <w:rPr>
        <w:noProof/>
        <w:szCs w:val="12"/>
      </w:rPr>
    </w:sdtEndPr>
    <w:sdtContent>
      <w:p w14:paraId="6AB550AC" w14:textId="7875DAB3" w:rsidR="005F1EFE" w:rsidRPr="0080730E" w:rsidRDefault="005F1EFE" w:rsidP="00345C05">
        <w:pPr>
          <w:pStyle w:val="Footer"/>
          <w:jc w:val="center"/>
          <w:rPr>
            <w:szCs w:val="12"/>
          </w:rPr>
        </w:pPr>
        <w:r w:rsidRPr="0080730E">
          <w:rPr>
            <w:szCs w:val="12"/>
          </w:rPr>
          <w:fldChar w:fldCharType="begin"/>
        </w:r>
        <w:r w:rsidRPr="0080730E">
          <w:rPr>
            <w:szCs w:val="12"/>
          </w:rPr>
          <w:instrText xml:space="preserve"> PAGE   \* MERGEFORMAT </w:instrText>
        </w:r>
        <w:r w:rsidRPr="0080730E">
          <w:rPr>
            <w:szCs w:val="12"/>
          </w:rPr>
          <w:fldChar w:fldCharType="separate"/>
        </w:r>
        <w:r w:rsidR="00343FD8">
          <w:rPr>
            <w:noProof/>
            <w:szCs w:val="12"/>
          </w:rPr>
          <w:t>11</w:t>
        </w:r>
        <w:r w:rsidRPr="0080730E">
          <w:rPr>
            <w:noProof/>
            <w:szCs w:val="1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50B1" w14:textId="77777777" w:rsidR="005F1EFE" w:rsidRDefault="005F1EFE" w:rsidP="00345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112</w:t>
    </w:r>
    <w:r>
      <w:rPr>
        <w:rStyle w:val="PageNumber"/>
      </w:rPr>
      <w:fldChar w:fldCharType="end"/>
    </w:r>
  </w:p>
  <w:p w14:paraId="6AB550B2" w14:textId="77777777" w:rsidR="005F1EFE" w:rsidRDefault="005F1EFE" w:rsidP="00345C0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550A0" w14:textId="77777777" w:rsidR="005F1EFE" w:rsidRDefault="005F1EFE">
      <w:pPr>
        <w:spacing w:after="0" w:line="240" w:lineRule="auto"/>
      </w:pPr>
      <w:r>
        <w:separator/>
      </w:r>
    </w:p>
  </w:footnote>
  <w:footnote w:type="continuationSeparator" w:id="0">
    <w:p w14:paraId="6AB550A1" w14:textId="77777777" w:rsidR="005F1EFE" w:rsidRDefault="005F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50A9" w14:textId="77777777" w:rsidR="005F1EFE" w:rsidRDefault="005F1EFE" w:rsidP="00345C05">
    <w:pPr>
      <w:pStyle w:val="Header"/>
      <w:pBdr>
        <w:bottom w:val="single" w:sz="4" w:space="1" w:color="auto"/>
      </w:pBdr>
      <w:tabs>
        <w:tab w:val="right" w:pos="9639"/>
      </w:tabs>
    </w:pPr>
    <w:r>
      <w:rPr>
        <w:rFonts w:cs="Arial"/>
        <w:sz w:val="20"/>
      </w:rPr>
      <w:t>PART</w:t>
    </w:r>
    <w:r w:rsidRPr="005C3A4F">
      <w:rPr>
        <w:rFonts w:cs="Arial"/>
        <w:sz w:val="20"/>
      </w:rPr>
      <w:t xml:space="preserve"> </w:t>
    </w:r>
    <w:r>
      <w:rPr>
        <w:rFonts w:cs="Arial"/>
        <w:sz w:val="20"/>
      </w:rPr>
      <w:t>2</w:t>
    </w:r>
    <w:r>
      <w:rPr>
        <w:rFonts w:ascii="Arial Black" w:hAnsi="Arial Black"/>
        <w:spacing w:val="10"/>
        <w:sz w:val="20"/>
      </w:rPr>
      <w:tab/>
      <w:t>B</w:t>
    </w:r>
    <w:r w:rsidRPr="005C3A4F">
      <w:rPr>
        <w:rFonts w:ascii="Arial Black" w:hAnsi="Arial Black"/>
        <w:spacing w:val="10"/>
        <w:sz w:val="20"/>
      </w:rPr>
      <w:t xml:space="preserve"> – </w:t>
    </w:r>
    <w:r>
      <w:rPr>
        <w:rFonts w:ascii="Arial Black" w:hAnsi="Arial Black"/>
        <w:spacing w:val="10"/>
        <w:sz w:val="20"/>
      </w:rPr>
      <w:t>Validation of New Academic Provisio</w:t>
    </w:r>
    <w:r w:rsidRPr="005C3A4F">
      <w:rPr>
        <w:rFonts w:ascii="Arial Black" w:hAnsi="Arial Black"/>
        <w:spacing w:val="10"/>
        <w:sz w:val="20"/>
      </w:rPr>
      <w:t>n</w:t>
    </w:r>
    <w:r>
      <w:rPr>
        <w:rFonts w:ascii="Arial Black" w:hAnsi="Arial Black"/>
        <w:spacing w:val="10"/>
        <w:sz w:val="20"/>
      </w:rPr>
      <w:t xml:space="preserve">  AY 2015/16</w:t>
    </w:r>
  </w:p>
  <w:p w14:paraId="6AB550AA" w14:textId="77777777" w:rsidR="005F1EFE" w:rsidRPr="00C52D9B" w:rsidRDefault="005F1EFE" w:rsidP="00345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50AB" w14:textId="76E6EDFE" w:rsidR="005F1EFE" w:rsidRPr="00E24950" w:rsidRDefault="005F1EFE" w:rsidP="00E24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50AD" w14:textId="77777777" w:rsidR="005F1EFE" w:rsidRDefault="005F1EFE" w:rsidP="00345C05">
    <w:pPr>
      <w:pStyle w:val="Header"/>
      <w:pBdr>
        <w:bottom w:val="single" w:sz="4" w:space="1" w:color="auto"/>
      </w:pBdr>
      <w:tabs>
        <w:tab w:val="right" w:pos="14601"/>
      </w:tabs>
    </w:pPr>
    <w:r>
      <w:rPr>
        <w:rFonts w:cs="Arial"/>
        <w:sz w:val="20"/>
      </w:rPr>
      <w:t>PART</w:t>
    </w:r>
    <w:r w:rsidRPr="005C3A4F">
      <w:rPr>
        <w:rFonts w:cs="Arial"/>
        <w:sz w:val="20"/>
      </w:rPr>
      <w:t xml:space="preserve"> </w:t>
    </w:r>
    <w:r>
      <w:rPr>
        <w:rFonts w:cs="Arial"/>
        <w:sz w:val="20"/>
      </w:rPr>
      <w:t>2</w:t>
    </w:r>
    <w:r>
      <w:rPr>
        <w:rFonts w:ascii="Arial Black" w:hAnsi="Arial Black"/>
        <w:spacing w:val="10"/>
        <w:sz w:val="20"/>
      </w:rPr>
      <w:tab/>
      <w:t>B</w:t>
    </w:r>
    <w:r w:rsidRPr="005C3A4F">
      <w:rPr>
        <w:rFonts w:ascii="Arial Black" w:hAnsi="Arial Black"/>
        <w:spacing w:val="10"/>
        <w:sz w:val="20"/>
      </w:rPr>
      <w:t xml:space="preserve"> – </w:t>
    </w:r>
    <w:r>
      <w:rPr>
        <w:rFonts w:ascii="Arial Black" w:hAnsi="Arial Black"/>
        <w:spacing w:val="10"/>
        <w:sz w:val="20"/>
      </w:rPr>
      <w:t>Approval of New Academic Provisio</w:t>
    </w:r>
    <w:r w:rsidRPr="005C3A4F">
      <w:rPr>
        <w:rFonts w:ascii="Arial Black" w:hAnsi="Arial Black"/>
        <w:spacing w:val="10"/>
        <w:sz w:val="20"/>
      </w:rPr>
      <w:t>n</w:t>
    </w:r>
    <w:r>
      <w:rPr>
        <w:rFonts w:ascii="Arial Black" w:hAnsi="Arial Black"/>
        <w:spacing w:val="10"/>
        <w:sz w:val="20"/>
      </w:rPr>
      <w:t xml:space="preserve">  2015/16</w:t>
    </w:r>
  </w:p>
  <w:p w14:paraId="6AB550AE" w14:textId="77777777" w:rsidR="005F1EFE" w:rsidRPr="00B77B1E" w:rsidRDefault="005F1EFE" w:rsidP="00345C05">
    <w:pPr>
      <w:pStyle w:val="Header"/>
      <w:tabs>
        <w:tab w:val="right" w:pos="1460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50B0" w14:textId="77777777" w:rsidR="005F1EFE" w:rsidRDefault="005F1EFE" w:rsidP="00345C05">
    <w:pPr>
      <w:pStyle w:val="Header"/>
      <w:tabs>
        <w:tab w:val="right" w:pos="967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50B3" w14:textId="77777777" w:rsidR="005F1EFE" w:rsidRDefault="005F1EFE" w:rsidP="00345C05">
    <w:pPr>
      <w:pStyle w:val="Header"/>
      <w:pBdr>
        <w:bottom w:val="single" w:sz="4" w:space="1" w:color="auto"/>
      </w:pBdr>
      <w:tabs>
        <w:tab w:val="right" w:pos="10205"/>
        <w:tab w:val="right" w:pos="14620"/>
      </w:tabs>
    </w:pPr>
    <w:r>
      <w:rPr>
        <w:rFonts w:cs="Arial"/>
        <w:sz w:val="20"/>
      </w:rPr>
      <w:t>PART</w:t>
    </w:r>
    <w:r w:rsidRPr="005C3A4F">
      <w:rPr>
        <w:rFonts w:cs="Arial"/>
        <w:sz w:val="20"/>
      </w:rPr>
      <w:t xml:space="preserve"> </w:t>
    </w:r>
    <w:r>
      <w:rPr>
        <w:rFonts w:cs="Arial"/>
        <w:sz w:val="20"/>
      </w:rPr>
      <w:t>2</w:t>
    </w:r>
    <w:r>
      <w:rPr>
        <w:rFonts w:ascii="Arial Black" w:hAnsi="Arial Black"/>
        <w:spacing w:val="10"/>
        <w:sz w:val="20"/>
      </w:rPr>
      <w:tab/>
      <w:t>C</w:t>
    </w:r>
    <w:r w:rsidRPr="005C3A4F">
      <w:rPr>
        <w:rFonts w:ascii="Arial Black" w:hAnsi="Arial Black"/>
        <w:spacing w:val="10"/>
        <w:sz w:val="20"/>
      </w:rPr>
      <w:t xml:space="preserve"> – </w:t>
    </w:r>
    <w:r>
      <w:rPr>
        <w:rFonts w:ascii="Arial Black" w:hAnsi="Arial Black"/>
        <w:spacing w:val="10"/>
        <w:sz w:val="20"/>
      </w:rPr>
      <w:t>Modifications to Existing Provisio</w:t>
    </w:r>
    <w:r w:rsidRPr="005C3A4F">
      <w:rPr>
        <w:rFonts w:ascii="Arial Black" w:hAnsi="Arial Black"/>
        <w:spacing w:val="10"/>
        <w:sz w:val="20"/>
      </w:rPr>
      <w:t>n</w:t>
    </w:r>
    <w:r>
      <w:rPr>
        <w:rFonts w:ascii="Arial Black" w:hAnsi="Arial Black"/>
        <w:spacing w:val="10"/>
        <w:sz w:val="20"/>
      </w:rPr>
      <w:t xml:space="preserve">  AY 2015/16</w:t>
    </w:r>
  </w:p>
  <w:p w14:paraId="6AB550B4" w14:textId="77777777" w:rsidR="005F1EFE" w:rsidRPr="00F37AC0" w:rsidRDefault="005F1EFE" w:rsidP="00345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598B"/>
    <w:multiLevelType w:val="hybridMultilevel"/>
    <w:tmpl w:val="FDC06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75EF6"/>
    <w:multiLevelType w:val="singleLevel"/>
    <w:tmpl w:val="7C124F9E"/>
    <w:lvl w:ilvl="0">
      <w:start w:val="1"/>
      <w:numFmt w:val="decimal"/>
      <w:lvlText w:val="%1."/>
      <w:lvlJc w:val="left"/>
      <w:pPr>
        <w:tabs>
          <w:tab w:val="num" w:pos="720"/>
        </w:tabs>
        <w:ind w:left="720" w:hanging="720"/>
      </w:pPr>
      <w:rPr>
        <w:rFonts w:hint="default"/>
      </w:rPr>
    </w:lvl>
  </w:abstractNum>
  <w:abstractNum w:abstractNumId="2" w15:restartNumberingAfterBreak="0">
    <w:nsid w:val="31124F5F"/>
    <w:multiLevelType w:val="hybridMultilevel"/>
    <w:tmpl w:val="31841112"/>
    <w:lvl w:ilvl="0" w:tplc="2AB0102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336F5"/>
    <w:multiLevelType w:val="hybridMultilevel"/>
    <w:tmpl w:val="D42AEB46"/>
    <w:lvl w:ilvl="0" w:tplc="9A9A96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56BC1"/>
    <w:multiLevelType w:val="hybridMultilevel"/>
    <w:tmpl w:val="2112E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DF1B1C"/>
    <w:multiLevelType w:val="hybridMultilevel"/>
    <w:tmpl w:val="934A0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D60503"/>
    <w:multiLevelType w:val="hybridMultilevel"/>
    <w:tmpl w:val="E0F81710"/>
    <w:lvl w:ilvl="0" w:tplc="183ABF7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13058"/>
    <w:multiLevelType w:val="hybridMultilevel"/>
    <w:tmpl w:val="AD26202E"/>
    <w:lvl w:ilvl="0" w:tplc="E5520590">
      <w:start w:val="4"/>
      <w:numFmt w:val="bullet"/>
      <w:lvlText w:val="–"/>
      <w:lvlJc w:val="left"/>
      <w:pPr>
        <w:tabs>
          <w:tab w:val="num" w:pos="420"/>
        </w:tabs>
        <w:ind w:left="4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0224D"/>
    <w:multiLevelType w:val="hybridMultilevel"/>
    <w:tmpl w:val="3E9A18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ED82BCF"/>
    <w:multiLevelType w:val="hybridMultilevel"/>
    <w:tmpl w:val="C7D0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25C23"/>
    <w:multiLevelType w:val="hybridMultilevel"/>
    <w:tmpl w:val="70EEDA36"/>
    <w:lvl w:ilvl="0" w:tplc="AB78CF8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402B2A"/>
    <w:multiLevelType w:val="hybridMultilevel"/>
    <w:tmpl w:val="59B28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0"/>
  </w:num>
  <w:num w:numId="4">
    <w:abstractNumId w:val="3"/>
  </w:num>
  <w:num w:numId="5">
    <w:abstractNumId w:val="2"/>
  </w:num>
  <w:num w:numId="6">
    <w:abstractNumId w:val="6"/>
  </w:num>
  <w:num w:numId="7">
    <w:abstractNumId w:val="8"/>
  </w:num>
  <w:num w:numId="8">
    <w:abstractNumId w:val="5"/>
  </w:num>
  <w:num w:numId="9">
    <w:abstractNumId w:val="9"/>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E4"/>
    <w:rsid w:val="000265D1"/>
    <w:rsid w:val="00060CBF"/>
    <w:rsid w:val="000760B2"/>
    <w:rsid w:val="00081CA1"/>
    <w:rsid w:val="00087ECF"/>
    <w:rsid w:val="000930AA"/>
    <w:rsid w:val="00095B28"/>
    <w:rsid w:val="000B786C"/>
    <w:rsid w:val="000B78C9"/>
    <w:rsid w:val="000F1FEF"/>
    <w:rsid w:val="00122C8C"/>
    <w:rsid w:val="001439F6"/>
    <w:rsid w:val="00144E18"/>
    <w:rsid w:val="00166B1D"/>
    <w:rsid w:val="00171B3E"/>
    <w:rsid w:val="00190CDA"/>
    <w:rsid w:val="001B5388"/>
    <w:rsid w:val="001C0996"/>
    <w:rsid w:val="001C0C37"/>
    <w:rsid w:val="001C3525"/>
    <w:rsid w:val="001C61FF"/>
    <w:rsid w:val="00202DEA"/>
    <w:rsid w:val="002105C8"/>
    <w:rsid w:val="00220A5E"/>
    <w:rsid w:val="002223A1"/>
    <w:rsid w:val="00231EFE"/>
    <w:rsid w:val="00273E4D"/>
    <w:rsid w:val="00280099"/>
    <w:rsid w:val="0028321C"/>
    <w:rsid w:val="00286789"/>
    <w:rsid w:val="002D5EAF"/>
    <w:rsid w:val="002E461A"/>
    <w:rsid w:val="002F7BEB"/>
    <w:rsid w:val="003136B1"/>
    <w:rsid w:val="00315EB2"/>
    <w:rsid w:val="00333770"/>
    <w:rsid w:val="003416C7"/>
    <w:rsid w:val="00343FD8"/>
    <w:rsid w:val="00344964"/>
    <w:rsid w:val="00345C05"/>
    <w:rsid w:val="00356151"/>
    <w:rsid w:val="00356E97"/>
    <w:rsid w:val="0038388E"/>
    <w:rsid w:val="003D32C7"/>
    <w:rsid w:val="003F6675"/>
    <w:rsid w:val="004152A1"/>
    <w:rsid w:val="00417A32"/>
    <w:rsid w:val="004304AE"/>
    <w:rsid w:val="0043443E"/>
    <w:rsid w:val="00464EAD"/>
    <w:rsid w:val="00465527"/>
    <w:rsid w:val="00465F43"/>
    <w:rsid w:val="00474448"/>
    <w:rsid w:val="004B48FE"/>
    <w:rsid w:val="004D04C6"/>
    <w:rsid w:val="004D2FBE"/>
    <w:rsid w:val="004D7B35"/>
    <w:rsid w:val="00532614"/>
    <w:rsid w:val="0055160C"/>
    <w:rsid w:val="00563D4A"/>
    <w:rsid w:val="0058357D"/>
    <w:rsid w:val="005A14E6"/>
    <w:rsid w:val="005B1066"/>
    <w:rsid w:val="005B6C2C"/>
    <w:rsid w:val="005E1F4C"/>
    <w:rsid w:val="005F1EFE"/>
    <w:rsid w:val="00622FB1"/>
    <w:rsid w:val="00647213"/>
    <w:rsid w:val="00655EAD"/>
    <w:rsid w:val="00657D60"/>
    <w:rsid w:val="006663D8"/>
    <w:rsid w:val="006856E5"/>
    <w:rsid w:val="006D7556"/>
    <w:rsid w:val="00713A03"/>
    <w:rsid w:val="007366A7"/>
    <w:rsid w:val="0073743B"/>
    <w:rsid w:val="007515DA"/>
    <w:rsid w:val="00767AF2"/>
    <w:rsid w:val="00781373"/>
    <w:rsid w:val="007A6D25"/>
    <w:rsid w:val="007B307A"/>
    <w:rsid w:val="007C0300"/>
    <w:rsid w:val="007C6DE8"/>
    <w:rsid w:val="007D21D7"/>
    <w:rsid w:val="007D495F"/>
    <w:rsid w:val="007E5F7A"/>
    <w:rsid w:val="008136EA"/>
    <w:rsid w:val="00853BF0"/>
    <w:rsid w:val="00853D06"/>
    <w:rsid w:val="00857E90"/>
    <w:rsid w:val="00866E5A"/>
    <w:rsid w:val="008803C1"/>
    <w:rsid w:val="00884080"/>
    <w:rsid w:val="008B54B4"/>
    <w:rsid w:val="008D2150"/>
    <w:rsid w:val="008F02E2"/>
    <w:rsid w:val="008F6C3F"/>
    <w:rsid w:val="0092108B"/>
    <w:rsid w:val="0093658F"/>
    <w:rsid w:val="00972F57"/>
    <w:rsid w:val="0097708E"/>
    <w:rsid w:val="009856E4"/>
    <w:rsid w:val="009A64BB"/>
    <w:rsid w:val="009C383C"/>
    <w:rsid w:val="009E2D08"/>
    <w:rsid w:val="009F255F"/>
    <w:rsid w:val="00A43F93"/>
    <w:rsid w:val="00A50DBA"/>
    <w:rsid w:val="00A558B5"/>
    <w:rsid w:val="00AB091A"/>
    <w:rsid w:val="00AC254A"/>
    <w:rsid w:val="00AD2EC7"/>
    <w:rsid w:val="00AF29F5"/>
    <w:rsid w:val="00B073D5"/>
    <w:rsid w:val="00B26468"/>
    <w:rsid w:val="00B30366"/>
    <w:rsid w:val="00B33D24"/>
    <w:rsid w:val="00B6016A"/>
    <w:rsid w:val="00B6231A"/>
    <w:rsid w:val="00BD51DB"/>
    <w:rsid w:val="00C5530E"/>
    <w:rsid w:val="00C5580A"/>
    <w:rsid w:val="00C60073"/>
    <w:rsid w:val="00C70107"/>
    <w:rsid w:val="00CA4F82"/>
    <w:rsid w:val="00CA676C"/>
    <w:rsid w:val="00CC4076"/>
    <w:rsid w:val="00CF57C5"/>
    <w:rsid w:val="00CF7CC0"/>
    <w:rsid w:val="00D0336B"/>
    <w:rsid w:val="00D06CB3"/>
    <w:rsid w:val="00D139F7"/>
    <w:rsid w:val="00D15EA8"/>
    <w:rsid w:val="00D24753"/>
    <w:rsid w:val="00D267E9"/>
    <w:rsid w:val="00D361A3"/>
    <w:rsid w:val="00D63399"/>
    <w:rsid w:val="00D66E69"/>
    <w:rsid w:val="00D86D58"/>
    <w:rsid w:val="00D949D3"/>
    <w:rsid w:val="00DA1E5B"/>
    <w:rsid w:val="00DA57A9"/>
    <w:rsid w:val="00DA6CC2"/>
    <w:rsid w:val="00DD688C"/>
    <w:rsid w:val="00DF0F2D"/>
    <w:rsid w:val="00DF230C"/>
    <w:rsid w:val="00DF567B"/>
    <w:rsid w:val="00E24950"/>
    <w:rsid w:val="00E26A3E"/>
    <w:rsid w:val="00E42EC2"/>
    <w:rsid w:val="00E919D0"/>
    <w:rsid w:val="00E971FC"/>
    <w:rsid w:val="00EB7D6C"/>
    <w:rsid w:val="00EC7A56"/>
    <w:rsid w:val="00ED00B5"/>
    <w:rsid w:val="00ED183E"/>
    <w:rsid w:val="00EF7E61"/>
    <w:rsid w:val="00F1413B"/>
    <w:rsid w:val="00F25AA0"/>
    <w:rsid w:val="00F25BBF"/>
    <w:rsid w:val="00F3219A"/>
    <w:rsid w:val="00F32FF3"/>
    <w:rsid w:val="00F626AF"/>
    <w:rsid w:val="00FA086F"/>
    <w:rsid w:val="00FD32DE"/>
    <w:rsid w:val="00FD67B1"/>
    <w:rsid w:val="00FE5858"/>
    <w:rsid w:val="00FE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4F1F"/>
  <w15:chartTrackingRefBased/>
  <w15:docId w15:val="{4C2709C0-75AD-412F-83FD-CCE67A42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6E4"/>
  </w:style>
  <w:style w:type="paragraph" w:styleId="Footer">
    <w:name w:val="footer"/>
    <w:basedOn w:val="Normal"/>
    <w:link w:val="FooterChar"/>
    <w:uiPriority w:val="99"/>
    <w:unhideWhenUsed/>
    <w:rsid w:val="0098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6E4"/>
  </w:style>
  <w:style w:type="character" w:styleId="PageNumber">
    <w:name w:val="page number"/>
    <w:basedOn w:val="DefaultParagraphFont"/>
    <w:rsid w:val="009856E4"/>
  </w:style>
  <w:style w:type="paragraph" w:styleId="ListParagraph">
    <w:name w:val="List Paragraph"/>
    <w:basedOn w:val="Normal"/>
    <w:uiPriority w:val="34"/>
    <w:qFormat/>
    <w:rsid w:val="00D06CB3"/>
    <w:pPr>
      <w:ind w:left="720"/>
      <w:contextualSpacing/>
    </w:pPr>
  </w:style>
  <w:style w:type="paragraph" w:styleId="NoSpacing">
    <w:name w:val="No Spacing"/>
    <w:uiPriority w:val="1"/>
    <w:qFormat/>
    <w:rsid w:val="00BD51D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45C05"/>
    <w:rPr>
      <w:sz w:val="16"/>
      <w:szCs w:val="16"/>
    </w:rPr>
  </w:style>
  <w:style w:type="paragraph" w:styleId="CommentText">
    <w:name w:val="annotation text"/>
    <w:basedOn w:val="Normal"/>
    <w:link w:val="CommentTextChar"/>
    <w:uiPriority w:val="99"/>
    <w:semiHidden/>
    <w:unhideWhenUsed/>
    <w:rsid w:val="00345C05"/>
    <w:pPr>
      <w:spacing w:line="240" w:lineRule="auto"/>
    </w:pPr>
    <w:rPr>
      <w:sz w:val="20"/>
      <w:szCs w:val="20"/>
    </w:rPr>
  </w:style>
  <w:style w:type="character" w:customStyle="1" w:styleId="CommentTextChar">
    <w:name w:val="Comment Text Char"/>
    <w:basedOn w:val="DefaultParagraphFont"/>
    <w:link w:val="CommentText"/>
    <w:uiPriority w:val="99"/>
    <w:semiHidden/>
    <w:rsid w:val="00345C05"/>
    <w:rPr>
      <w:sz w:val="20"/>
      <w:szCs w:val="20"/>
    </w:rPr>
  </w:style>
  <w:style w:type="paragraph" w:styleId="CommentSubject">
    <w:name w:val="annotation subject"/>
    <w:basedOn w:val="CommentText"/>
    <w:next w:val="CommentText"/>
    <w:link w:val="CommentSubjectChar"/>
    <w:uiPriority w:val="99"/>
    <w:semiHidden/>
    <w:unhideWhenUsed/>
    <w:rsid w:val="00345C05"/>
    <w:rPr>
      <w:b/>
      <w:bCs/>
    </w:rPr>
  </w:style>
  <w:style w:type="character" w:customStyle="1" w:styleId="CommentSubjectChar">
    <w:name w:val="Comment Subject Char"/>
    <w:basedOn w:val="CommentTextChar"/>
    <w:link w:val="CommentSubject"/>
    <w:uiPriority w:val="99"/>
    <w:semiHidden/>
    <w:rsid w:val="00345C05"/>
    <w:rPr>
      <w:b/>
      <w:bCs/>
      <w:sz w:val="20"/>
      <w:szCs w:val="20"/>
    </w:rPr>
  </w:style>
  <w:style w:type="paragraph" w:styleId="BalloonText">
    <w:name w:val="Balloon Text"/>
    <w:basedOn w:val="Normal"/>
    <w:link w:val="BalloonTextChar"/>
    <w:uiPriority w:val="99"/>
    <w:semiHidden/>
    <w:unhideWhenUsed/>
    <w:rsid w:val="0034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05"/>
    <w:rPr>
      <w:rFonts w:ascii="Segoe UI" w:hAnsi="Segoe UI" w:cs="Segoe UI"/>
      <w:sz w:val="18"/>
      <w:szCs w:val="18"/>
    </w:rPr>
  </w:style>
  <w:style w:type="character" w:styleId="Hyperlink">
    <w:name w:val="Hyperlink"/>
    <w:basedOn w:val="DefaultParagraphFont"/>
    <w:uiPriority w:val="99"/>
    <w:unhideWhenUsed/>
    <w:rsid w:val="00853D06"/>
    <w:rPr>
      <w:color w:val="0563C1" w:themeColor="hyperlink"/>
      <w:u w:val="single"/>
    </w:rPr>
  </w:style>
  <w:style w:type="character" w:styleId="FollowedHyperlink">
    <w:name w:val="FollowedHyperlink"/>
    <w:basedOn w:val="DefaultParagraphFont"/>
    <w:uiPriority w:val="99"/>
    <w:semiHidden/>
    <w:unhideWhenUsed/>
    <w:rsid w:val="001C0996"/>
    <w:rPr>
      <w:color w:val="954F72" w:themeColor="followedHyperlink"/>
      <w:u w:val="single"/>
    </w:rPr>
  </w:style>
  <w:style w:type="paragraph" w:customStyle="1" w:styleId="Default">
    <w:name w:val="Default"/>
    <w:rsid w:val="00EF7E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udent_Groups xmlns="c7b2ae66-f442-495d-9180-01614c585a4a">
      <UserInfo>
        <DisplayName/>
        <AccountId xsi:nil="true"/>
        <AccountType/>
      </UserInfo>
    </Student_Groups>
    <Templates xmlns="c7b2ae66-f442-495d-9180-01614c585a4a" xsi:nil="true"/>
    <AppVersion xmlns="c7b2ae66-f442-495d-9180-01614c585a4a" xsi:nil="true"/>
    <Invited_Teachers xmlns="c7b2ae66-f442-495d-9180-01614c585a4a" xsi:nil="true"/>
    <Students xmlns="c7b2ae66-f442-495d-9180-01614c585a4a">
      <UserInfo>
        <DisplayName/>
        <AccountId xsi:nil="true"/>
        <AccountType/>
      </UserInfo>
    </Students>
    <Has_Teacher_Only_SectionGroup xmlns="c7b2ae66-f442-495d-9180-01614c585a4a" xsi:nil="true"/>
    <FolderType xmlns="c7b2ae66-f442-495d-9180-01614c585a4a" xsi:nil="true"/>
    <Teachers xmlns="c7b2ae66-f442-495d-9180-01614c585a4a">
      <UserInfo>
        <DisplayName/>
        <AccountId xsi:nil="true"/>
        <AccountType/>
      </UserInfo>
    </Teachers>
    <Self_Registration_Enabled xmlns="c7b2ae66-f442-495d-9180-01614c585a4a" xsi:nil="true"/>
    <NotebookType xmlns="c7b2ae66-f442-495d-9180-01614c585a4a" xsi:nil="true"/>
    <DefaultSectionNames xmlns="c7b2ae66-f442-495d-9180-01614c585a4a" xsi:nil="true"/>
    <Is_Collaboration_Space_Locked xmlns="c7b2ae66-f442-495d-9180-01614c585a4a" xsi:nil="true"/>
    <Owner xmlns="c7b2ae66-f442-495d-9180-01614c585a4a">
      <UserInfo>
        <DisplayName/>
        <AccountId xsi:nil="true"/>
        <AccountType/>
      </UserInfo>
    </Owner>
    <CultureName xmlns="c7b2ae66-f442-495d-9180-01614c585a4a" xsi:nil="true"/>
    <Invited_Students xmlns="c7b2ae66-f442-495d-9180-01614c585a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4774FC57AA448B2DF0F9A38E026E7" ma:contentTypeVersion="28" ma:contentTypeDescription="Create a new document." ma:contentTypeScope="" ma:versionID="3a3f84c64c4945bdcea89e49449bb4cb">
  <xsd:schema xmlns:xsd="http://www.w3.org/2001/XMLSchema" xmlns:xs="http://www.w3.org/2001/XMLSchema" xmlns:p="http://schemas.microsoft.com/office/2006/metadata/properties" xmlns:ns3="c906f5d7-9e67-438a-86b4-0ea549d87d70" xmlns:ns4="c7b2ae66-f442-495d-9180-01614c585a4a" targetNamespace="http://schemas.microsoft.com/office/2006/metadata/properties" ma:root="true" ma:fieldsID="93e84f527587eaaf447f894dd7cafb6c" ns3:_="" ns4:_="">
    <xsd:import namespace="c906f5d7-9e67-438a-86b4-0ea549d87d70"/>
    <xsd:import namespace="c7b2ae66-f442-495d-9180-01614c585a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6f5d7-9e67-438a-86b4-0ea549d87d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2ae66-f442-495d-9180-01614c585a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CA062-1BFB-49A4-8DD7-C2E74DCE6538}">
  <ds:schemaRefs>
    <ds:schemaRef ds:uri="http://schemas.microsoft.com/sharepoint/v3/contenttype/forms"/>
  </ds:schemaRefs>
</ds:datastoreItem>
</file>

<file path=customXml/itemProps2.xml><?xml version="1.0" encoding="utf-8"?>
<ds:datastoreItem xmlns:ds="http://schemas.openxmlformats.org/officeDocument/2006/customXml" ds:itemID="{F3B5C5DE-042A-4AF6-852C-40D18E77BFF2}">
  <ds:schemaRefs>
    <ds:schemaRef ds:uri="c7b2ae66-f442-495d-9180-01614c585a4a"/>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906f5d7-9e67-438a-86b4-0ea549d87d7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F7C6620-BF12-4584-A3AE-38A07C6FA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6f5d7-9e67-438a-86b4-0ea549d87d70"/>
    <ds:schemaRef ds:uri="c7b2ae66-f442-495d-9180-01614c585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2C9F7-32DA-432B-93E0-C453474A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Yates</dc:creator>
  <cp:keywords/>
  <dc:description/>
  <cp:lastModifiedBy>Lliam Dickinson</cp:lastModifiedBy>
  <cp:revision>2</cp:revision>
  <cp:lastPrinted>2018-05-18T12:43:00Z</cp:lastPrinted>
  <dcterms:created xsi:type="dcterms:W3CDTF">2021-01-28T15:12:00Z</dcterms:created>
  <dcterms:modified xsi:type="dcterms:W3CDTF">2021-01-28T15:12:00Z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0x01010083B4774FC57AA448B2DF0F9A38E026E7</vt:lpwstr>
  </property>
</Properties>
</file>